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BF621" w14:textId="77777777" w:rsidR="00566C3C" w:rsidRDefault="00566C3C" w:rsidP="00566C3C">
      <w:pPr>
        <w:pStyle w:val="paragraph"/>
        <w:jc w:val="center"/>
        <w:textAlignment w:val="baseline"/>
      </w:pPr>
      <w:r>
        <w:rPr>
          <w:rStyle w:val="normaltextrun"/>
          <w:rFonts w:ascii="Calibri" w:hAnsi="Calibri" w:cs="Calibri"/>
          <w:b/>
          <w:bCs/>
          <w:sz w:val="28"/>
          <w:szCs w:val="28"/>
          <w:u w:val="single"/>
        </w:rPr>
        <w:t>Economics Info Sheet</w:t>
      </w:r>
      <w:r>
        <w:rPr>
          <w:rStyle w:val="normaltextrun"/>
          <w:rFonts w:ascii="Calibri" w:hAnsi="Calibri" w:cs="Calibri"/>
          <w:sz w:val="28"/>
          <w:szCs w:val="28"/>
        </w:rPr>
        <w:t> </w:t>
      </w:r>
      <w:r>
        <w:rPr>
          <w:rStyle w:val="eop"/>
          <w:rFonts w:ascii="Calibri" w:hAnsi="Calibri" w:cs="Calibri"/>
          <w:sz w:val="28"/>
          <w:szCs w:val="28"/>
        </w:rPr>
        <w:t> </w:t>
      </w:r>
    </w:p>
    <w:p w14:paraId="2C2E5B6E" w14:textId="77777777" w:rsidR="00566C3C" w:rsidRDefault="00C67244" w:rsidP="00C67244">
      <w:pPr>
        <w:pStyle w:val="paragraph"/>
        <w:jc w:val="center"/>
        <w:textAlignment w:val="baseline"/>
      </w:pPr>
      <w:r>
        <w:rPr>
          <w:rStyle w:val="normaltextrun"/>
          <w:rFonts w:ascii="Calibri" w:hAnsi="Calibri" w:cs="Calibri"/>
          <w:b/>
          <w:bCs/>
          <w:i/>
          <w:iCs/>
        </w:rPr>
        <w:t>Quarter 4: Week 7</w:t>
      </w:r>
      <w:r w:rsidR="00566C3C">
        <w:rPr>
          <w:rStyle w:val="normaltextrun"/>
          <w:rFonts w:ascii="Calibri" w:hAnsi="Calibri" w:cs="Calibri"/>
          <w:b/>
          <w:bCs/>
          <w:i/>
          <w:iCs/>
        </w:rPr>
        <w:t xml:space="preserve">                  </w:t>
      </w:r>
      <w:r w:rsidR="00566C3C">
        <w:rPr>
          <w:rStyle w:val="normaltextrun"/>
          <w:rFonts w:ascii="Calibri" w:hAnsi="Calibri" w:cs="Calibri"/>
          <w:b/>
          <w:bCs/>
          <w:u w:val="single"/>
        </w:rPr>
        <w:t>Dates:</w:t>
      </w:r>
      <w:r w:rsidR="00566C3C">
        <w:rPr>
          <w:rStyle w:val="normaltextrun"/>
          <w:rFonts w:ascii="Calibri" w:hAnsi="Calibri" w:cs="Calibri"/>
          <w:b/>
          <w:bCs/>
        </w:rPr>
        <w:t xml:space="preserve"> May </w:t>
      </w:r>
      <w:r>
        <w:rPr>
          <w:rStyle w:val="normaltextrun"/>
          <w:rFonts w:ascii="Calibri" w:hAnsi="Calibri" w:cs="Calibri"/>
          <w:b/>
          <w:bCs/>
        </w:rPr>
        <w:t>18 – May 24</w:t>
      </w:r>
      <w:r w:rsidR="00566C3C">
        <w:rPr>
          <w:rStyle w:val="eop"/>
          <w:rFonts w:ascii="Calibri" w:hAnsi="Calibri" w:cs="Calibri"/>
        </w:rPr>
        <w:t> </w:t>
      </w:r>
    </w:p>
    <w:p w14:paraId="09766627" w14:textId="77777777" w:rsidR="00566C3C" w:rsidRDefault="00566C3C" w:rsidP="00566C3C">
      <w:r>
        <w:t xml:space="preserve">This Week’s assignment will combine some of last week’s topics with some new topics: Fiscal and Monetary Policy (found in chapter 14). </w:t>
      </w:r>
      <w:r w:rsidR="00C67244">
        <w:t xml:space="preserve">You can </w:t>
      </w:r>
      <w:r w:rsidR="0046125C">
        <w:t xml:space="preserve">also </w:t>
      </w:r>
      <w:r w:rsidR="00C67244">
        <w:t xml:space="preserve">access your textbook at home via your clever account </w:t>
      </w:r>
      <w:r w:rsidR="0046125C">
        <w:t xml:space="preserve">online. </w:t>
      </w:r>
    </w:p>
    <w:p w14:paraId="1E399BD2" w14:textId="77777777" w:rsidR="00566C3C" w:rsidRDefault="00C67244" w:rsidP="00883014">
      <w:r w:rsidRPr="00C67244">
        <w:rPr>
          <w:b/>
        </w:rPr>
        <w:t>What is GDP?</w:t>
      </w:r>
      <w:r>
        <w:t xml:space="preserve"> </w:t>
      </w:r>
      <w:r w:rsidR="00883014">
        <w:t>The total value of goods and services a country produces in a year. To simply put it</w:t>
      </w:r>
      <w:r>
        <w:t xml:space="preserve">, it’s an equation we created to judge how an economy is doing. </w:t>
      </w:r>
      <w:r w:rsidR="00566C3C">
        <w:t xml:space="preserve"> </w:t>
      </w:r>
    </w:p>
    <w:p w14:paraId="231B7CDD" w14:textId="77777777" w:rsidR="00566C3C" w:rsidRDefault="00566C3C" w:rsidP="00566C3C">
      <w:r w:rsidRPr="00C67244">
        <w:rPr>
          <w:b/>
        </w:rPr>
        <w:t>What’s included in GDP?</w:t>
      </w:r>
      <w:r>
        <w:t xml:space="preserve"> To help break down the number, we can look at the textbook formula for measuring it, where: C + I + G + (X-M) = GDP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2"/>
        <w:gridCol w:w="5842"/>
      </w:tblGrid>
      <w:tr w:rsidR="0046125C" w:rsidRPr="0046125C" w14:paraId="3984872E" w14:textId="77777777" w:rsidTr="00883014">
        <w:tc>
          <w:tcPr>
            <w:tcW w:w="4942" w:type="dxa"/>
            <w:tcBorders>
              <w:top w:val="single" w:sz="6" w:space="0" w:color="000000"/>
              <w:left w:val="single" w:sz="6" w:space="0" w:color="000000"/>
              <w:bottom w:val="single" w:sz="6" w:space="0" w:color="000000"/>
              <w:right w:val="single" w:sz="6" w:space="0" w:color="000000"/>
            </w:tcBorders>
            <w:shd w:val="clear" w:color="auto" w:fill="auto"/>
            <w:hideMark/>
          </w:tcPr>
          <w:p w14:paraId="7091FF40" w14:textId="77777777" w:rsidR="0046125C" w:rsidRPr="0046125C" w:rsidRDefault="0046125C" w:rsidP="0046125C">
            <w:pPr>
              <w:spacing w:before="100" w:beforeAutospacing="1" w:after="100" w:afterAutospacing="1" w:line="240" w:lineRule="auto"/>
              <w:textAlignment w:val="baseline"/>
              <w:rPr>
                <w:rFonts w:ascii="Times New Roman" w:eastAsia="Times New Roman" w:hAnsi="Times New Roman" w:cs="Times New Roman"/>
                <w:sz w:val="24"/>
                <w:szCs w:val="24"/>
              </w:rPr>
            </w:pPr>
            <w:r w:rsidRPr="0046125C">
              <w:rPr>
                <w:rFonts w:ascii="Calibri" w:eastAsia="Times New Roman" w:hAnsi="Calibri" w:cs="Calibri"/>
                <w:b/>
                <w:bCs/>
              </w:rPr>
              <w:t xml:space="preserve">C is Personal </w:t>
            </w:r>
            <w:r w:rsidRPr="0046125C">
              <w:rPr>
                <w:rFonts w:ascii="Calibri" w:eastAsia="Times New Roman" w:hAnsi="Calibri" w:cs="Calibri"/>
                <w:b/>
                <w:bCs/>
                <w:u w:val="single"/>
              </w:rPr>
              <w:t>C</w:t>
            </w:r>
            <w:r w:rsidRPr="0046125C">
              <w:rPr>
                <w:rFonts w:ascii="Calibri" w:eastAsia="Times New Roman" w:hAnsi="Calibri" w:cs="Calibri"/>
                <w:b/>
                <w:bCs/>
              </w:rPr>
              <w:t>onsumption Expenditures</w:t>
            </w:r>
            <w:r w:rsidRPr="0046125C">
              <w:rPr>
                <w:rFonts w:ascii="Calibri" w:eastAsia="Times New Roman" w:hAnsi="Calibri" w:cs="Calibri"/>
              </w:rPr>
              <w:t> </w:t>
            </w:r>
          </w:p>
        </w:tc>
        <w:tc>
          <w:tcPr>
            <w:tcW w:w="5842" w:type="dxa"/>
            <w:tcBorders>
              <w:top w:val="single" w:sz="6" w:space="0" w:color="auto"/>
              <w:left w:val="nil"/>
              <w:bottom w:val="single" w:sz="6" w:space="0" w:color="auto"/>
              <w:right w:val="single" w:sz="6" w:space="0" w:color="auto"/>
            </w:tcBorders>
            <w:shd w:val="clear" w:color="auto" w:fill="auto"/>
            <w:hideMark/>
          </w:tcPr>
          <w:p w14:paraId="2BFA39B4" w14:textId="77777777" w:rsidR="0046125C" w:rsidRPr="0046125C" w:rsidRDefault="0046125C" w:rsidP="0046125C">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6125C">
              <w:rPr>
                <w:rFonts w:ascii="Calibri" w:eastAsia="Times New Roman" w:hAnsi="Calibri" w:cs="Calibri"/>
              </w:rPr>
              <w:t>Also known as consumer spending, or the tally of all goods and services that consumers buy—from grocery items to health care coverage. </w:t>
            </w:r>
          </w:p>
        </w:tc>
      </w:tr>
      <w:tr w:rsidR="0046125C" w:rsidRPr="0046125C" w14:paraId="5EA699EA" w14:textId="77777777" w:rsidTr="00883014">
        <w:tc>
          <w:tcPr>
            <w:tcW w:w="4942" w:type="dxa"/>
            <w:tcBorders>
              <w:top w:val="nil"/>
              <w:left w:val="single" w:sz="6" w:space="0" w:color="auto"/>
              <w:bottom w:val="single" w:sz="6" w:space="0" w:color="auto"/>
              <w:right w:val="single" w:sz="6" w:space="0" w:color="auto"/>
            </w:tcBorders>
            <w:shd w:val="clear" w:color="auto" w:fill="auto"/>
            <w:hideMark/>
          </w:tcPr>
          <w:p w14:paraId="2C42D2EB" w14:textId="77777777" w:rsidR="0046125C" w:rsidRPr="0046125C" w:rsidRDefault="0046125C" w:rsidP="0046125C">
            <w:pPr>
              <w:spacing w:before="100" w:beforeAutospacing="1" w:after="100" w:afterAutospacing="1" w:line="240" w:lineRule="auto"/>
              <w:textAlignment w:val="baseline"/>
              <w:rPr>
                <w:rFonts w:ascii="Times New Roman" w:eastAsia="Times New Roman" w:hAnsi="Times New Roman" w:cs="Times New Roman"/>
                <w:sz w:val="24"/>
                <w:szCs w:val="24"/>
              </w:rPr>
            </w:pPr>
            <w:r w:rsidRPr="0046125C">
              <w:rPr>
                <w:rFonts w:ascii="Calibri" w:eastAsia="Times New Roman" w:hAnsi="Calibri" w:cs="Calibri"/>
                <w:b/>
                <w:bCs/>
              </w:rPr>
              <w:t xml:space="preserve">I is Gross Private </w:t>
            </w:r>
            <w:r w:rsidRPr="0046125C">
              <w:rPr>
                <w:rFonts w:ascii="Calibri" w:eastAsia="Times New Roman" w:hAnsi="Calibri" w:cs="Calibri"/>
                <w:b/>
                <w:bCs/>
                <w:u w:val="single"/>
              </w:rPr>
              <w:t>I</w:t>
            </w:r>
            <w:r w:rsidRPr="0046125C">
              <w:rPr>
                <w:rFonts w:ascii="Calibri" w:eastAsia="Times New Roman" w:hAnsi="Calibri" w:cs="Calibri"/>
                <w:b/>
                <w:bCs/>
              </w:rPr>
              <w:t>nvestment</w:t>
            </w:r>
            <w:r w:rsidRPr="0046125C">
              <w:rPr>
                <w:rFonts w:ascii="Calibri" w:eastAsia="Times New Roman" w:hAnsi="Calibri" w:cs="Calibri"/>
                <w:b/>
              </w:rPr>
              <w:t xml:space="preserve"> (Businesses) </w:t>
            </w:r>
          </w:p>
        </w:tc>
        <w:tc>
          <w:tcPr>
            <w:tcW w:w="5842" w:type="dxa"/>
            <w:tcBorders>
              <w:top w:val="nil"/>
              <w:left w:val="nil"/>
              <w:bottom w:val="single" w:sz="6" w:space="0" w:color="auto"/>
              <w:right w:val="single" w:sz="6" w:space="0" w:color="auto"/>
            </w:tcBorders>
            <w:shd w:val="clear" w:color="auto" w:fill="auto"/>
            <w:hideMark/>
          </w:tcPr>
          <w:p w14:paraId="1AA247BB" w14:textId="77777777" w:rsidR="0046125C" w:rsidRPr="0046125C" w:rsidRDefault="0046125C" w:rsidP="0046125C">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6125C">
              <w:rPr>
                <w:rFonts w:ascii="Calibri" w:eastAsia="Times New Roman" w:hAnsi="Calibri" w:cs="Calibri"/>
              </w:rPr>
              <w:t>Includes business spending on fixed assets such as machinery, equipment and buildings, plus inventory investment; also incorporates consumers’ home purchases. </w:t>
            </w:r>
          </w:p>
        </w:tc>
      </w:tr>
      <w:tr w:rsidR="0046125C" w:rsidRPr="0046125C" w14:paraId="07F8C3D9" w14:textId="77777777" w:rsidTr="00883014">
        <w:tc>
          <w:tcPr>
            <w:tcW w:w="4942" w:type="dxa"/>
            <w:tcBorders>
              <w:top w:val="nil"/>
              <w:left w:val="single" w:sz="6" w:space="0" w:color="auto"/>
              <w:bottom w:val="single" w:sz="6" w:space="0" w:color="auto"/>
              <w:right w:val="single" w:sz="6" w:space="0" w:color="auto"/>
            </w:tcBorders>
            <w:shd w:val="clear" w:color="auto" w:fill="auto"/>
            <w:hideMark/>
          </w:tcPr>
          <w:p w14:paraId="386B7CB3" w14:textId="77777777" w:rsidR="0046125C" w:rsidRPr="0046125C" w:rsidRDefault="0046125C" w:rsidP="0046125C">
            <w:pPr>
              <w:spacing w:before="100" w:beforeAutospacing="1" w:after="100" w:afterAutospacing="1" w:line="240" w:lineRule="auto"/>
              <w:textAlignment w:val="baseline"/>
              <w:rPr>
                <w:rFonts w:ascii="Times New Roman" w:eastAsia="Times New Roman" w:hAnsi="Times New Roman" w:cs="Times New Roman"/>
                <w:sz w:val="24"/>
                <w:szCs w:val="24"/>
              </w:rPr>
            </w:pPr>
            <w:r w:rsidRPr="0046125C">
              <w:rPr>
                <w:rFonts w:ascii="Calibri" w:eastAsia="Times New Roman" w:hAnsi="Calibri" w:cs="Calibri"/>
                <w:b/>
                <w:bCs/>
              </w:rPr>
              <w:t xml:space="preserve">G is </w:t>
            </w:r>
            <w:r w:rsidRPr="0046125C">
              <w:rPr>
                <w:rFonts w:ascii="Calibri" w:eastAsia="Times New Roman" w:hAnsi="Calibri" w:cs="Calibri"/>
                <w:b/>
                <w:bCs/>
                <w:u w:val="single"/>
              </w:rPr>
              <w:t>G</w:t>
            </w:r>
            <w:r w:rsidRPr="0046125C">
              <w:rPr>
                <w:rFonts w:ascii="Calibri" w:eastAsia="Times New Roman" w:hAnsi="Calibri" w:cs="Calibri"/>
                <w:b/>
                <w:bCs/>
              </w:rPr>
              <w:t>overnment Purchases</w:t>
            </w:r>
            <w:r w:rsidRPr="0046125C">
              <w:rPr>
                <w:rFonts w:ascii="Calibri" w:eastAsia="Times New Roman" w:hAnsi="Calibri" w:cs="Calibri"/>
              </w:rPr>
              <w:t> </w:t>
            </w:r>
          </w:p>
        </w:tc>
        <w:tc>
          <w:tcPr>
            <w:tcW w:w="5842" w:type="dxa"/>
            <w:tcBorders>
              <w:top w:val="nil"/>
              <w:left w:val="nil"/>
              <w:bottom w:val="single" w:sz="6" w:space="0" w:color="auto"/>
              <w:right w:val="single" w:sz="6" w:space="0" w:color="auto"/>
            </w:tcBorders>
            <w:shd w:val="clear" w:color="auto" w:fill="auto"/>
            <w:hideMark/>
          </w:tcPr>
          <w:p w14:paraId="0E9BBEF0" w14:textId="77777777" w:rsidR="0046125C" w:rsidRPr="0046125C" w:rsidRDefault="0046125C" w:rsidP="0046125C">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6125C">
              <w:rPr>
                <w:rFonts w:ascii="Calibri" w:eastAsia="Times New Roman" w:hAnsi="Calibri" w:cs="Calibri"/>
              </w:rPr>
              <w:t>Comprises federal, state and local government spending for the provisioning of goods and services—from schools and roads to national defense. </w:t>
            </w:r>
          </w:p>
        </w:tc>
      </w:tr>
      <w:tr w:rsidR="0046125C" w:rsidRPr="0046125C" w14:paraId="287BB2E8" w14:textId="77777777" w:rsidTr="00883014">
        <w:tc>
          <w:tcPr>
            <w:tcW w:w="4942" w:type="dxa"/>
            <w:tcBorders>
              <w:top w:val="nil"/>
              <w:left w:val="single" w:sz="6" w:space="0" w:color="auto"/>
              <w:bottom w:val="single" w:sz="6" w:space="0" w:color="auto"/>
              <w:right w:val="single" w:sz="6" w:space="0" w:color="auto"/>
            </w:tcBorders>
            <w:shd w:val="clear" w:color="auto" w:fill="auto"/>
            <w:hideMark/>
          </w:tcPr>
          <w:p w14:paraId="6D7E1A52" w14:textId="77777777" w:rsidR="0046125C" w:rsidRPr="0046125C" w:rsidRDefault="0046125C" w:rsidP="0046125C">
            <w:pPr>
              <w:spacing w:before="100" w:beforeAutospacing="1" w:after="100" w:afterAutospacing="1" w:line="240" w:lineRule="auto"/>
              <w:textAlignment w:val="baseline"/>
              <w:rPr>
                <w:rFonts w:ascii="Times New Roman" w:eastAsia="Times New Roman" w:hAnsi="Times New Roman" w:cs="Times New Roman"/>
                <w:sz w:val="24"/>
                <w:szCs w:val="24"/>
              </w:rPr>
            </w:pPr>
            <w:r w:rsidRPr="0046125C">
              <w:rPr>
                <w:rFonts w:ascii="Calibri" w:eastAsia="Times New Roman" w:hAnsi="Calibri" w:cs="Calibri"/>
                <w:b/>
                <w:bCs/>
              </w:rPr>
              <w:t>X-M is E</w:t>
            </w:r>
            <w:r w:rsidRPr="0046125C">
              <w:rPr>
                <w:rFonts w:ascii="Calibri" w:eastAsia="Times New Roman" w:hAnsi="Calibri" w:cs="Calibri"/>
                <w:b/>
                <w:bCs/>
                <w:u w:val="single"/>
              </w:rPr>
              <w:t>x</w:t>
            </w:r>
            <w:r w:rsidRPr="0046125C">
              <w:rPr>
                <w:rFonts w:ascii="Calibri" w:eastAsia="Times New Roman" w:hAnsi="Calibri" w:cs="Calibri"/>
                <w:b/>
                <w:bCs/>
              </w:rPr>
              <w:t>ports minus I</w:t>
            </w:r>
            <w:r w:rsidRPr="0046125C">
              <w:rPr>
                <w:rFonts w:ascii="Calibri" w:eastAsia="Times New Roman" w:hAnsi="Calibri" w:cs="Calibri"/>
                <w:b/>
                <w:bCs/>
                <w:u w:val="single"/>
              </w:rPr>
              <w:t>m</w:t>
            </w:r>
            <w:r w:rsidRPr="0046125C">
              <w:rPr>
                <w:rFonts w:ascii="Calibri" w:eastAsia="Times New Roman" w:hAnsi="Calibri" w:cs="Calibri"/>
                <w:b/>
                <w:bCs/>
              </w:rPr>
              <w:t>ports</w:t>
            </w:r>
            <w:r w:rsidRPr="0046125C">
              <w:rPr>
                <w:rFonts w:ascii="Calibri" w:eastAsia="Times New Roman" w:hAnsi="Calibri" w:cs="Calibri"/>
              </w:rPr>
              <w:t> </w:t>
            </w:r>
            <w:r w:rsidRPr="0046125C">
              <w:rPr>
                <w:rFonts w:ascii="Calibri" w:eastAsia="Times New Roman" w:hAnsi="Calibri" w:cs="Calibri"/>
                <w:b/>
              </w:rPr>
              <w:t>(Net Exports)</w:t>
            </w:r>
          </w:p>
        </w:tc>
        <w:tc>
          <w:tcPr>
            <w:tcW w:w="5842" w:type="dxa"/>
            <w:tcBorders>
              <w:top w:val="nil"/>
              <w:left w:val="nil"/>
              <w:bottom w:val="single" w:sz="6" w:space="0" w:color="auto"/>
              <w:right w:val="single" w:sz="6" w:space="0" w:color="auto"/>
            </w:tcBorders>
            <w:shd w:val="clear" w:color="auto" w:fill="auto"/>
            <w:hideMark/>
          </w:tcPr>
          <w:p w14:paraId="19C4A85D" w14:textId="77777777" w:rsidR="0046125C" w:rsidRPr="0046125C" w:rsidRDefault="0046125C" w:rsidP="0046125C">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6125C">
              <w:rPr>
                <w:rFonts w:ascii="Calibri" w:eastAsia="Times New Roman" w:hAnsi="Calibri" w:cs="Calibri"/>
              </w:rPr>
              <w:t>Or, net exports: the value of exports to other countries minus the value of imports into the U.S. (The dollar value of imports is subtracted to ensure that only spending on domestic goods is measured in GDP.) </w:t>
            </w:r>
          </w:p>
        </w:tc>
      </w:tr>
    </w:tbl>
    <w:p w14:paraId="2C8B2DD2" w14:textId="77777777" w:rsidR="00566C3C" w:rsidRDefault="00566C3C" w:rsidP="00566C3C"/>
    <w:p w14:paraId="7269AC53" w14:textId="77777777" w:rsidR="0046125C" w:rsidRDefault="0046125C" w:rsidP="0046125C">
      <w:r w:rsidRPr="0046125C">
        <w:rPr>
          <w:b/>
        </w:rPr>
        <w:t>Why GDP Matters?</w:t>
      </w:r>
      <w:r>
        <w:t xml:space="preserve"> Policymakers, government officials, businesses, economists and the public alike rely on GDP and related statistics to help assess the economy’s well-being and to make informed decisions. </w:t>
      </w:r>
    </w:p>
    <w:p w14:paraId="5B04E097" w14:textId="77777777" w:rsidR="0046125C" w:rsidRDefault="0046125C" w:rsidP="0046125C">
      <w:pPr>
        <w:pStyle w:val="ListParagraph"/>
        <w:numPr>
          <w:ilvl w:val="0"/>
          <w:numId w:val="1"/>
        </w:numPr>
      </w:pPr>
      <w:r>
        <w:t xml:space="preserve">Policymakers will look to GDP when contemplating decisions on interest rates, tax and trade policies. </w:t>
      </w:r>
    </w:p>
    <w:p w14:paraId="6528E52F" w14:textId="77777777" w:rsidR="0046125C" w:rsidRDefault="0046125C" w:rsidP="0046125C">
      <w:pPr>
        <w:pStyle w:val="ListParagraph"/>
        <w:numPr>
          <w:ilvl w:val="0"/>
          <w:numId w:val="1"/>
        </w:numPr>
      </w:pPr>
      <w:r>
        <w:t xml:space="preserve">The pace at which our economy is growing affects business conditions and investment decisions, as well as whether workers can find jobs. </w:t>
      </w:r>
    </w:p>
    <w:p w14:paraId="6CED1E3A" w14:textId="77777777" w:rsidR="00566C3C" w:rsidRDefault="0046125C" w:rsidP="00B12A31">
      <w:pPr>
        <w:pStyle w:val="ListParagraph"/>
        <w:numPr>
          <w:ilvl w:val="0"/>
          <w:numId w:val="1"/>
        </w:numPr>
      </w:pPr>
      <w:r>
        <w:t>State and local governments rely on GDP and similar statistics to help shape policy or decide how much public spending is affordable. Economists study GDP and related statistics to help inform their research.</w:t>
      </w:r>
      <w:r w:rsidR="00566C3C">
        <w:tab/>
      </w:r>
    </w:p>
    <w:p w14:paraId="5FAD9553" w14:textId="77777777" w:rsidR="00566C3C" w:rsidRPr="0046125C" w:rsidRDefault="00566C3C" w:rsidP="00566C3C">
      <w:pPr>
        <w:rPr>
          <w:b/>
        </w:rPr>
      </w:pPr>
      <w:r w:rsidRPr="0046125C">
        <w:rPr>
          <w:b/>
        </w:rPr>
        <w:t xml:space="preserve">Monetary Policy vs. Fiscal Policy: An Overview </w:t>
      </w:r>
    </w:p>
    <w:p w14:paraId="21466D8B" w14:textId="77777777" w:rsidR="00566C3C" w:rsidRDefault="00566C3C" w:rsidP="00566C3C">
      <w:r>
        <w:t>Monetary policy and fiscal policy refer to the two most widely recognized tools used to influence a nation's economic activity. Monetary policy is primarily concerned with the management of interest rates and the total supply of money in circulation and is generally carried out by central banks, su</w:t>
      </w:r>
      <w:r w:rsidR="0046125C">
        <w:t>ch as the U.S. Federal Reserve.</w:t>
      </w:r>
      <w:r>
        <w:t xml:space="preserve">﻿ Fiscal policy is a collective term for the taxing and spending actions of governments. </w:t>
      </w:r>
    </w:p>
    <w:p w14:paraId="25E51F8D" w14:textId="77777777" w:rsidR="00566C3C" w:rsidRDefault="00566C3C" w:rsidP="00566C3C">
      <w:r>
        <w:t>KEY TAKEAWAYS</w:t>
      </w:r>
      <w:r w:rsidR="0046125C">
        <w:t>:</w:t>
      </w:r>
      <w:r>
        <w:t xml:space="preserve"> </w:t>
      </w:r>
    </w:p>
    <w:p w14:paraId="61F82496" w14:textId="77777777" w:rsidR="00566C3C" w:rsidRDefault="00566C3C" w:rsidP="0046125C">
      <w:pPr>
        <w:pStyle w:val="ListParagraph"/>
        <w:numPr>
          <w:ilvl w:val="0"/>
          <w:numId w:val="2"/>
        </w:numPr>
      </w:pPr>
      <w:r>
        <w:t>Both monetary and fiscal policy are ma</w:t>
      </w:r>
      <w:r w:rsidR="00883014">
        <w:t>c</w:t>
      </w:r>
      <w:r>
        <w:t xml:space="preserve">roeconomic tools used to manage or stimulate the economy. </w:t>
      </w:r>
    </w:p>
    <w:p w14:paraId="07A06975" w14:textId="77777777" w:rsidR="00566C3C" w:rsidRDefault="00566C3C" w:rsidP="0046125C">
      <w:pPr>
        <w:pStyle w:val="ListParagraph"/>
        <w:numPr>
          <w:ilvl w:val="0"/>
          <w:numId w:val="2"/>
        </w:numPr>
      </w:pPr>
      <w:r>
        <w:t xml:space="preserve">Monetary policy addresses interest rates and the supply of money in circulation, and it is generally managed by a central bank. </w:t>
      </w:r>
    </w:p>
    <w:p w14:paraId="2FFA749D" w14:textId="77777777" w:rsidR="00566C3C" w:rsidRDefault="00566C3C" w:rsidP="0046125C">
      <w:pPr>
        <w:pStyle w:val="ListParagraph"/>
        <w:numPr>
          <w:ilvl w:val="0"/>
          <w:numId w:val="2"/>
        </w:numPr>
      </w:pPr>
      <w:r>
        <w:t xml:space="preserve">Fiscal policy addresses taxation and government spending, and it is generally determined by government legislation. </w:t>
      </w:r>
    </w:p>
    <w:p w14:paraId="36586CF9" w14:textId="77777777" w:rsidR="00566C3C" w:rsidRDefault="00566C3C" w:rsidP="0046125C">
      <w:pPr>
        <w:pStyle w:val="ListParagraph"/>
        <w:numPr>
          <w:ilvl w:val="0"/>
          <w:numId w:val="2"/>
        </w:numPr>
      </w:pPr>
      <w:r>
        <w:t xml:space="preserve">Monetary policy and fiscal policy together have great influence over a nation's economy, its businesses, and its consumers. </w:t>
      </w:r>
    </w:p>
    <w:p w14:paraId="7959604C" w14:textId="77777777" w:rsidR="00566C3C" w:rsidRPr="00C32D14" w:rsidRDefault="0046125C" w:rsidP="0046125C">
      <w:pPr>
        <w:jc w:val="center"/>
        <w:rPr>
          <w:b/>
          <w:u w:val="single"/>
        </w:rPr>
      </w:pPr>
      <w:r w:rsidRPr="00C32D14">
        <w:rPr>
          <w:b/>
          <w:sz w:val="28"/>
          <w:u w:val="single"/>
        </w:rPr>
        <w:lastRenderedPageBreak/>
        <w:t xml:space="preserve">Economics: Week 7 Assignment </w:t>
      </w:r>
    </w:p>
    <w:p w14:paraId="74D04DA0" w14:textId="77777777" w:rsidR="00566C3C" w:rsidRPr="00C32D14" w:rsidRDefault="00C32D14" w:rsidP="00C32D14">
      <w:pPr>
        <w:jc w:val="center"/>
        <w:rPr>
          <w:b/>
          <w:i/>
        </w:rPr>
      </w:pPr>
      <w:r w:rsidRPr="00C32D14">
        <w:rPr>
          <w:b/>
          <w:i/>
          <w:sz w:val="28"/>
        </w:rPr>
        <w:t>Fiscal and Monetary Policy</w:t>
      </w:r>
      <w:r w:rsidRPr="00C32D14">
        <w:rPr>
          <w:b/>
          <w:i/>
        </w:rPr>
        <w:t xml:space="preserve"> </w:t>
      </w:r>
    </w:p>
    <w:p w14:paraId="763EE371" w14:textId="77777777" w:rsidR="00C32D14" w:rsidRDefault="00883014" w:rsidP="00C32D14">
      <w:r>
        <w:rPr>
          <w:u w:val="single"/>
        </w:rPr>
        <w:t xml:space="preserve">Part 1 </w:t>
      </w:r>
      <w:r w:rsidR="00C32D14" w:rsidRPr="00C32D14">
        <w:rPr>
          <w:u w:val="single"/>
        </w:rPr>
        <w:t>Directions:</w:t>
      </w:r>
      <w:r w:rsidR="00C32D14">
        <w:t xml:space="preserve"> Use the textbook and the internet</w:t>
      </w:r>
      <w:r>
        <w:t xml:space="preserve"> (Google)</w:t>
      </w:r>
      <w:r w:rsidR="00C32D14">
        <w:t xml:space="preserve"> to fill in the chart below.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5"/>
        <w:gridCol w:w="860"/>
        <w:gridCol w:w="853"/>
        <w:gridCol w:w="805"/>
        <w:gridCol w:w="747"/>
        <w:gridCol w:w="2903"/>
        <w:gridCol w:w="2971"/>
      </w:tblGrid>
      <w:tr w:rsidR="00C32D14" w:rsidRPr="00C32D14" w14:paraId="465ACC31" w14:textId="77777777" w:rsidTr="00C32D14">
        <w:tc>
          <w:tcPr>
            <w:tcW w:w="1645" w:type="dxa"/>
            <w:tcBorders>
              <w:top w:val="single" w:sz="6" w:space="0" w:color="000000"/>
              <w:left w:val="single" w:sz="6" w:space="0" w:color="000000"/>
              <w:bottom w:val="single" w:sz="6" w:space="0" w:color="000000"/>
              <w:right w:val="single" w:sz="6" w:space="0" w:color="000000"/>
            </w:tcBorders>
            <w:shd w:val="clear" w:color="auto" w:fill="auto"/>
            <w:hideMark/>
          </w:tcPr>
          <w:p w14:paraId="65A84AAD"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b/>
                <w:sz w:val="24"/>
                <w:szCs w:val="24"/>
              </w:rPr>
            </w:pPr>
            <w:r w:rsidRPr="00C32D14">
              <w:rPr>
                <w:rFonts w:ascii="Calibri" w:eastAsia="Times New Roman" w:hAnsi="Calibri" w:cs="Calibri"/>
                <w:b/>
              </w:rPr>
              <w:t>Term</w:t>
            </w:r>
          </w:p>
        </w:tc>
        <w:tc>
          <w:tcPr>
            <w:tcW w:w="860" w:type="dxa"/>
            <w:tcBorders>
              <w:top w:val="single" w:sz="6" w:space="0" w:color="auto"/>
              <w:left w:val="nil"/>
              <w:bottom w:val="single" w:sz="6" w:space="0" w:color="auto"/>
              <w:right w:val="single" w:sz="6" w:space="0" w:color="auto"/>
            </w:tcBorders>
            <w:shd w:val="clear" w:color="auto" w:fill="auto"/>
            <w:hideMark/>
          </w:tcPr>
          <w:p w14:paraId="0445CCF5"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2020 U.S.</w:t>
            </w:r>
          </w:p>
        </w:tc>
        <w:tc>
          <w:tcPr>
            <w:tcW w:w="853" w:type="dxa"/>
            <w:tcBorders>
              <w:top w:val="single" w:sz="6" w:space="0" w:color="auto"/>
              <w:left w:val="nil"/>
              <w:bottom w:val="single" w:sz="6" w:space="0" w:color="auto"/>
              <w:right w:val="single" w:sz="6" w:space="0" w:color="auto"/>
            </w:tcBorders>
            <w:shd w:val="clear" w:color="auto" w:fill="auto"/>
            <w:hideMark/>
          </w:tcPr>
          <w:p w14:paraId="04D47B05"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2018 U.S.</w:t>
            </w:r>
          </w:p>
        </w:tc>
        <w:tc>
          <w:tcPr>
            <w:tcW w:w="805" w:type="dxa"/>
            <w:tcBorders>
              <w:top w:val="single" w:sz="6" w:space="0" w:color="auto"/>
              <w:left w:val="nil"/>
              <w:bottom w:val="single" w:sz="6" w:space="0" w:color="auto"/>
              <w:right w:val="single" w:sz="6" w:space="0" w:color="auto"/>
            </w:tcBorders>
            <w:shd w:val="clear" w:color="auto" w:fill="auto"/>
            <w:hideMark/>
          </w:tcPr>
          <w:p w14:paraId="66802224" w14:textId="77777777" w:rsidR="00C32D14" w:rsidRPr="00C32D14" w:rsidRDefault="00C32D14" w:rsidP="008830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2020</w:t>
            </w:r>
            <w:r w:rsidR="00883014">
              <w:rPr>
                <w:rFonts w:ascii="Times New Roman" w:eastAsia="Times New Roman" w:hAnsi="Times New Roman" w:cs="Times New Roman"/>
                <w:sz w:val="24"/>
                <w:szCs w:val="24"/>
              </w:rPr>
              <w:t xml:space="preserve"> </w:t>
            </w:r>
            <w:r w:rsidRPr="00C32D14">
              <w:rPr>
                <w:rFonts w:ascii="Calibri" w:eastAsia="Times New Roman" w:hAnsi="Calibri" w:cs="Calibri"/>
                <w:b/>
                <w:bCs/>
              </w:rPr>
              <w:t>Chile</w:t>
            </w:r>
          </w:p>
        </w:tc>
        <w:tc>
          <w:tcPr>
            <w:tcW w:w="747" w:type="dxa"/>
            <w:tcBorders>
              <w:top w:val="single" w:sz="6" w:space="0" w:color="auto"/>
              <w:left w:val="nil"/>
              <w:bottom w:val="single" w:sz="6" w:space="0" w:color="auto"/>
              <w:right w:val="single" w:sz="6" w:space="0" w:color="auto"/>
            </w:tcBorders>
            <w:shd w:val="clear" w:color="auto" w:fill="auto"/>
            <w:hideMark/>
          </w:tcPr>
          <w:p w14:paraId="5CAAA92D"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2018 Chile</w:t>
            </w:r>
          </w:p>
        </w:tc>
        <w:tc>
          <w:tcPr>
            <w:tcW w:w="2903" w:type="dxa"/>
            <w:tcBorders>
              <w:top w:val="single" w:sz="6" w:space="0" w:color="auto"/>
              <w:left w:val="nil"/>
              <w:bottom w:val="single" w:sz="6" w:space="0" w:color="auto"/>
              <w:right w:val="single" w:sz="6" w:space="0" w:color="auto"/>
            </w:tcBorders>
            <w:shd w:val="clear" w:color="auto" w:fill="auto"/>
            <w:hideMark/>
          </w:tcPr>
          <w:p w14:paraId="1A2904FB"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Why is this important to the individual? High or Low</w:t>
            </w:r>
          </w:p>
        </w:tc>
        <w:tc>
          <w:tcPr>
            <w:tcW w:w="2971" w:type="dxa"/>
            <w:tcBorders>
              <w:top w:val="single" w:sz="6" w:space="0" w:color="auto"/>
              <w:left w:val="nil"/>
              <w:bottom w:val="single" w:sz="6" w:space="0" w:color="auto"/>
              <w:right w:val="single" w:sz="6" w:space="0" w:color="auto"/>
            </w:tcBorders>
            <w:shd w:val="clear" w:color="auto" w:fill="auto"/>
            <w:hideMark/>
          </w:tcPr>
          <w:p w14:paraId="32B0DEA9"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Why is this important to society? High or Low</w:t>
            </w:r>
          </w:p>
        </w:tc>
      </w:tr>
      <w:tr w:rsidR="00C32D14" w:rsidRPr="00C32D14" w14:paraId="3FEA3750" w14:textId="77777777" w:rsidTr="00C32D14">
        <w:trPr>
          <w:trHeight w:val="2280"/>
        </w:trPr>
        <w:tc>
          <w:tcPr>
            <w:tcW w:w="1645" w:type="dxa"/>
            <w:tcBorders>
              <w:top w:val="nil"/>
              <w:left w:val="single" w:sz="6" w:space="0" w:color="auto"/>
              <w:bottom w:val="single" w:sz="6" w:space="0" w:color="auto"/>
              <w:right w:val="single" w:sz="6" w:space="0" w:color="auto"/>
            </w:tcBorders>
            <w:shd w:val="clear" w:color="auto" w:fill="auto"/>
            <w:hideMark/>
          </w:tcPr>
          <w:p w14:paraId="245842A1" w14:textId="77777777" w:rsidR="00C32D14" w:rsidRPr="00C32D14" w:rsidRDefault="00C32D14" w:rsidP="00C32D14">
            <w:pPr>
              <w:spacing w:before="100" w:beforeAutospacing="1" w:after="100" w:afterAutospacing="1" w:line="240" w:lineRule="auto"/>
              <w:jc w:val="center"/>
              <w:textAlignment w:val="baseline"/>
              <w:rPr>
                <w:rFonts w:ascii="Calibri" w:eastAsia="Times New Roman" w:hAnsi="Calibri" w:cs="Calibri"/>
                <w:b/>
                <w:bCs/>
                <w:i/>
              </w:rPr>
            </w:pPr>
            <w:r w:rsidRPr="00C32D14">
              <w:rPr>
                <w:rFonts w:ascii="Calibri" w:eastAsia="Times New Roman" w:hAnsi="Calibri" w:cs="Calibri"/>
                <w:b/>
                <w:bCs/>
                <w:i/>
              </w:rPr>
              <w:t xml:space="preserve">Example: </w:t>
            </w:r>
          </w:p>
          <w:p w14:paraId="6900D142"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Real GDP</w:t>
            </w:r>
          </w:p>
          <w:p w14:paraId="5F68C8B6"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51E8D1FF"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860" w:type="dxa"/>
            <w:tcBorders>
              <w:top w:val="nil"/>
              <w:left w:val="nil"/>
              <w:bottom w:val="single" w:sz="6" w:space="0" w:color="auto"/>
              <w:right w:val="single" w:sz="6" w:space="0" w:color="auto"/>
            </w:tcBorders>
            <w:shd w:val="clear" w:color="auto" w:fill="auto"/>
            <w:hideMark/>
          </w:tcPr>
          <w:p w14:paraId="6BCD0258" w14:textId="77777777" w:rsidR="00C32D14" w:rsidRDefault="00C32D14" w:rsidP="00C32D14">
            <w:pPr>
              <w:spacing w:before="100" w:beforeAutospacing="1" w:after="100" w:afterAutospacing="1" w:line="240" w:lineRule="auto"/>
              <w:textAlignment w:val="baseline"/>
              <w:rPr>
                <w:rFonts w:ascii="Calibri" w:eastAsia="Times New Roman" w:hAnsi="Calibri" w:cs="Calibri"/>
              </w:rPr>
            </w:pPr>
            <w:r>
              <w:rPr>
                <w:rFonts w:ascii="Calibri" w:eastAsia="Times New Roman" w:hAnsi="Calibri" w:cs="Calibri"/>
              </w:rPr>
              <w:t>$21 Trillion</w:t>
            </w:r>
          </w:p>
          <w:p w14:paraId="32DFDA96"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p>
        </w:tc>
        <w:tc>
          <w:tcPr>
            <w:tcW w:w="853" w:type="dxa"/>
            <w:tcBorders>
              <w:top w:val="nil"/>
              <w:left w:val="nil"/>
              <w:bottom w:val="single" w:sz="6" w:space="0" w:color="auto"/>
              <w:right w:val="single" w:sz="6" w:space="0" w:color="auto"/>
            </w:tcBorders>
            <w:shd w:val="clear" w:color="auto" w:fill="auto"/>
            <w:hideMark/>
          </w:tcPr>
          <w:p w14:paraId="50D186A1"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Calibri" w:eastAsia="Times New Roman" w:hAnsi="Calibri" w:cs="Calibri"/>
              </w:rPr>
              <w:t>$20.5 Trillion</w:t>
            </w:r>
            <w:r w:rsidRPr="00C32D14">
              <w:rPr>
                <w:rFonts w:ascii="Calibri" w:eastAsia="Times New Roman" w:hAnsi="Calibri" w:cs="Calibri"/>
              </w:rPr>
              <w:t> </w:t>
            </w:r>
          </w:p>
        </w:tc>
        <w:tc>
          <w:tcPr>
            <w:tcW w:w="805" w:type="dxa"/>
            <w:tcBorders>
              <w:top w:val="nil"/>
              <w:left w:val="nil"/>
              <w:bottom w:val="single" w:sz="6" w:space="0" w:color="auto"/>
              <w:right w:val="single" w:sz="6" w:space="0" w:color="auto"/>
            </w:tcBorders>
            <w:shd w:val="clear" w:color="auto" w:fill="auto"/>
            <w:hideMark/>
          </w:tcPr>
          <w:p w14:paraId="1126BC09"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$306</w:t>
            </w:r>
            <w:r>
              <w:rPr>
                <w:rFonts w:ascii="Calibri" w:eastAsia="Times New Roman" w:hAnsi="Calibri" w:cs="Calibri"/>
              </w:rPr>
              <w:t xml:space="preserve"> Billion</w:t>
            </w:r>
            <w:r w:rsidRPr="00C32D14">
              <w:rPr>
                <w:rFonts w:ascii="Calibri" w:eastAsia="Times New Roman" w:hAnsi="Calibri" w:cs="Calibri"/>
              </w:rPr>
              <w:t> </w:t>
            </w:r>
          </w:p>
        </w:tc>
        <w:tc>
          <w:tcPr>
            <w:tcW w:w="747" w:type="dxa"/>
            <w:tcBorders>
              <w:top w:val="nil"/>
              <w:left w:val="nil"/>
              <w:bottom w:val="single" w:sz="6" w:space="0" w:color="auto"/>
              <w:right w:val="single" w:sz="6" w:space="0" w:color="auto"/>
            </w:tcBorders>
            <w:shd w:val="clear" w:color="auto" w:fill="auto"/>
            <w:hideMark/>
          </w:tcPr>
          <w:p w14:paraId="16086E2D"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$298</w:t>
            </w:r>
            <w:r>
              <w:rPr>
                <w:rFonts w:ascii="Calibri" w:eastAsia="Times New Roman" w:hAnsi="Calibri" w:cs="Calibri"/>
              </w:rPr>
              <w:t xml:space="preserve"> Billion</w:t>
            </w:r>
            <w:r w:rsidRPr="00C32D14">
              <w:rPr>
                <w:rFonts w:ascii="Calibri" w:eastAsia="Times New Roman" w:hAnsi="Calibri" w:cs="Calibri"/>
              </w:rPr>
              <w:t> </w:t>
            </w:r>
          </w:p>
          <w:p w14:paraId="5C778412"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03" w:type="dxa"/>
            <w:tcBorders>
              <w:top w:val="nil"/>
              <w:left w:val="nil"/>
              <w:bottom w:val="single" w:sz="6" w:space="0" w:color="auto"/>
              <w:right w:val="single" w:sz="6" w:space="0" w:color="auto"/>
            </w:tcBorders>
            <w:shd w:val="clear" w:color="auto" w:fill="auto"/>
            <w:hideMark/>
          </w:tcPr>
          <w:p w14:paraId="70128A91"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If the economy is doing well, then there will probably be more jobs and maybe higher pay and a better life. Also, I might make investment and purchasing decisions based on a positive outlook, and confidence in the economy. </w:t>
            </w:r>
          </w:p>
        </w:tc>
        <w:tc>
          <w:tcPr>
            <w:tcW w:w="2971" w:type="dxa"/>
            <w:tcBorders>
              <w:top w:val="nil"/>
              <w:left w:val="nil"/>
              <w:bottom w:val="single" w:sz="6" w:space="0" w:color="auto"/>
              <w:right w:val="single" w:sz="6" w:space="0" w:color="auto"/>
            </w:tcBorders>
            <w:shd w:val="clear" w:color="auto" w:fill="auto"/>
            <w:hideMark/>
          </w:tcPr>
          <w:p w14:paraId="125AC953"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If GDP increases, it's possible that overall business will hire more people, governments will collect more taxes that they could use to improve transportation, healthcare and education. </w:t>
            </w:r>
          </w:p>
        </w:tc>
      </w:tr>
      <w:tr w:rsidR="00C32D14" w:rsidRPr="00C32D14" w14:paraId="01058F0C" w14:textId="77777777" w:rsidTr="00C32D14">
        <w:trPr>
          <w:trHeight w:val="2217"/>
        </w:trPr>
        <w:tc>
          <w:tcPr>
            <w:tcW w:w="1645" w:type="dxa"/>
            <w:tcBorders>
              <w:top w:val="nil"/>
              <w:left w:val="single" w:sz="6" w:space="0" w:color="auto"/>
              <w:bottom w:val="single" w:sz="6" w:space="0" w:color="auto"/>
              <w:right w:val="single" w:sz="6" w:space="0" w:color="auto"/>
            </w:tcBorders>
            <w:shd w:val="clear" w:color="auto" w:fill="auto"/>
            <w:hideMark/>
          </w:tcPr>
          <w:p w14:paraId="1758E0D1"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Inflation Rate</w:t>
            </w:r>
          </w:p>
          <w:p w14:paraId="47B562DB"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149E367D"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149D2577"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860" w:type="dxa"/>
            <w:tcBorders>
              <w:top w:val="nil"/>
              <w:left w:val="nil"/>
              <w:bottom w:val="single" w:sz="6" w:space="0" w:color="auto"/>
              <w:right w:val="single" w:sz="6" w:space="0" w:color="auto"/>
            </w:tcBorders>
            <w:shd w:val="clear" w:color="auto" w:fill="auto"/>
            <w:hideMark/>
          </w:tcPr>
          <w:p w14:paraId="6BB307B7"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53" w:type="dxa"/>
            <w:tcBorders>
              <w:top w:val="nil"/>
              <w:left w:val="nil"/>
              <w:bottom w:val="single" w:sz="6" w:space="0" w:color="auto"/>
              <w:right w:val="single" w:sz="6" w:space="0" w:color="auto"/>
            </w:tcBorders>
            <w:shd w:val="clear" w:color="auto" w:fill="auto"/>
            <w:hideMark/>
          </w:tcPr>
          <w:p w14:paraId="4E3BEE3E"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05" w:type="dxa"/>
            <w:tcBorders>
              <w:top w:val="nil"/>
              <w:left w:val="nil"/>
              <w:bottom w:val="single" w:sz="6" w:space="0" w:color="auto"/>
              <w:right w:val="single" w:sz="6" w:space="0" w:color="auto"/>
            </w:tcBorders>
            <w:shd w:val="clear" w:color="auto" w:fill="auto"/>
            <w:hideMark/>
          </w:tcPr>
          <w:p w14:paraId="6C2F969D"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747" w:type="dxa"/>
            <w:tcBorders>
              <w:top w:val="nil"/>
              <w:left w:val="nil"/>
              <w:bottom w:val="single" w:sz="6" w:space="0" w:color="auto"/>
              <w:right w:val="single" w:sz="6" w:space="0" w:color="auto"/>
            </w:tcBorders>
            <w:shd w:val="clear" w:color="auto" w:fill="auto"/>
            <w:hideMark/>
          </w:tcPr>
          <w:p w14:paraId="78B1F9EC"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03" w:type="dxa"/>
            <w:tcBorders>
              <w:top w:val="nil"/>
              <w:left w:val="nil"/>
              <w:bottom w:val="single" w:sz="6" w:space="0" w:color="auto"/>
              <w:right w:val="single" w:sz="6" w:space="0" w:color="auto"/>
            </w:tcBorders>
            <w:shd w:val="clear" w:color="auto" w:fill="auto"/>
            <w:hideMark/>
          </w:tcPr>
          <w:p w14:paraId="5ECDBA5C"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71" w:type="dxa"/>
            <w:tcBorders>
              <w:top w:val="nil"/>
              <w:left w:val="nil"/>
              <w:bottom w:val="single" w:sz="6" w:space="0" w:color="auto"/>
              <w:right w:val="single" w:sz="6" w:space="0" w:color="auto"/>
            </w:tcBorders>
            <w:shd w:val="clear" w:color="auto" w:fill="auto"/>
            <w:hideMark/>
          </w:tcPr>
          <w:p w14:paraId="15733D5B"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r>
      <w:tr w:rsidR="00C32D14" w:rsidRPr="00C32D14" w14:paraId="3731D668" w14:textId="77777777" w:rsidTr="00C32D14">
        <w:trPr>
          <w:trHeight w:val="2217"/>
        </w:trPr>
        <w:tc>
          <w:tcPr>
            <w:tcW w:w="1645" w:type="dxa"/>
            <w:tcBorders>
              <w:top w:val="nil"/>
              <w:left w:val="single" w:sz="6" w:space="0" w:color="auto"/>
              <w:bottom w:val="single" w:sz="6" w:space="0" w:color="auto"/>
              <w:right w:val="single" w:sz="6" w:space="0" w:color="auto"/>
            </w:tcBorders>
            <w:shd w:val="clear" w:color="auto" w:fill="auto"/>
            <w:hideMark/>
          </w:tcPr>
          <w:p w14:paraId="4D4D81AC"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Unemployment Rate</w:t>
            </w:r>
          </w:p>
          <w:p w14:paraId="317473CF"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5B8BA6B6"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860" w:type="dxa"/>
            <w:tcBorders>
              <w:top w:val="nil"/>
              <w:left w:val="nil"/>
              <w:bottom w:val="single" w:sz="6" w:space="0" w:color="auto"/>
              <w:right w:val="single" w:sz="6" w:space="0" w:color="auto"/>
            </w:tcBorders>
            <w:shd w:val="clear" w:color="auto" w:fill="auto"/>
            <w:hideMark/>
          </w:tcPr>
          <w:p w14:paraId="17877E25"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53" w:type="dxa"/>
            <w:tcBorders>
              <w:top w:val="nil"/>
              <w:left w:val="nil"/>
              <w:bottom w:val="single" w:sz="6" w:space="0" w:color="auto"/>
              <w:right w:val="single" w:sz="6" w:space="0" w:color="auto"/>
            </w:tcBorders>
            <w:shd w:val="clear" w:color="auto" w:fill="auto"/>
            <w:hideMark/>
          </w:tcPr>
          <w:p w14:paraId="43FF05BE"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05" w:type="dxa"/>
            <w:tcBorders>
              <w:top w:val="nil"/>
              <w:left w:val="nil"/>
              <w:bottom w:val="single" w:sz="6" w:space="0" w:color="auto"/>
              <w:right w:val="single" w:sz="6" w:space="0" w:color="auto"/>
            </w:tcBorders>
            <w:shd w:val="clear" w:color="auto" w:fill="auto"/>
            <w:hideMark/>
          </w:tcPr>
          <w:p w14:paraId="298C1B9F"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747" w:type="dxa"/>
            <w:tcBorders>
              <w:top w:val="nil"/>
              <w:left w:val="nil"/>
              <w:bottom w:val="single" w:sz="6" w:space="0" w:color="auto"/>
              <w:right w:val="single" w:sz="6" w:space="0" w:color="auto"/>
            </w:tcBorders>
            <w:shd w:val="clear" w:color="auto" w:fill="auto"/>
            <w:hideMark/>
          </w:tcPr>
          <w:p w14:paraId="7F0C752E"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03" w:type="dxa"/>
            <w:tcBorders>
              <w:top w:val="nil"/>
              <w:left w:val="nil"/>
              <w:bottom w:val="single" w:sz="6" w:space="0" w:color="auto"/>
              <w:right w:val="single" w:sz="6" w:space="0" w:color="auto"/>
            </w:tcBorders>
            <w:shd w:val="clear" w:color="auto" w:fill="auto"/>
            <w:hideMark/>
          </w:tcPr>
          <w:p w14:paraId="1BF85E6C"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71" w:type="dxa"/>
            <w:tcBorders>
              <w:top w:val="nil"/>
              <w:left w:val="nil"/>
              <w:bottom w:val="single" w:sz="6" w:space="0" w:color="auto"/>
              <w:right w:val="single" w:sz="6" w:space="0" w:color="auto"/>
            </w:tcBorders>
            <w:shd w:val="clear" w:color="auto" w:fill="auto"/>
            <w:hideMark/>
          </w:tcPr>
          <w:p w14:paraId="224B20B0"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r>
      <w:tr w:rsidR="00C32D14" w:rsidRPr="00C32D14" w14:paraId="3DB7C3C2" w14:textId="77777777" w:rsidTr="00C32D14">
        <w:trPr>
          <w:trHeight w:val="2217"/>
        </w:trPr>
        <w:tc>
          <w:tcPr>
            <w:tcW w:w="1645" w:type="dxa"/>
            <w:tcBorders>
              <w:top w:val="nil"/>
              <w:left w:val="single" w:sz="6" w:space="0" w:color="auto"/>
              <w:bottom w:val="single" w:sz="6" w:space="0" w:color="auto"/>
              <w:right w:val="single" w:sz="6" w:space="0" w:color="auto"/>
            </w:tcBorders>
            <w:shd w:val="clear" w:color="auto" w:fill="auto"/>
            <w:hideMark/>
          </w:tcPr>
          <w:p w14:paraId="0DFB1ECA"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Literacy Rate</w:t>
            </w:r>
          </w:p>
          <w:p w14:paraId="75D8D80A"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1AE4DB5D"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58C04FA2"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860" w:type="dxa"/>
            <w:tcBorders>
              <w:top w:val="nil"/>
              <w:left w:val="nil"/>
              <w:bottom w:val="single" w:sz="6" w:space="0" w:color="auto"/>
              <w:right w:val="single" w:sz="6" w:space="0" w:color="auto"/>
            </w:tcBorders>
            <w:shd w:val="clear" w:color="auto" w:fill="auto"/>
            <w:hideMark/>
          </w:tcPr>
          <w:p w14:paraId="64BBD350"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53" w:type="dxa"/>
            <w:tcBorders>
              <w:top w:val="nil"/>
              <w:left w:val="nil"/>
              <w:bottom w:val="single" w:sz="6" w:space="0" w:color="auto"/>
              <w:right w:val="single" w:sz="6" w:space="0" w:color="auto"/>
            </w:tcBorders>
            <w:shd w:val="clear" w:color="auto" w:fill="auto"/>
            <w:hideMark/>
          </w:tcPr>
          <w:p w14:paraId="14A69F9F"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05" w:type="dxa"/>
            <w:tcBorders>
              <w:top w:val="nil"/>
              <w:left w:val="nil"/>
              <w:bottom w:val="single" w:sz="6" w:space="0" w:color="auto"/>
              <w:right w:val="single" w:sz="6" w:space="0" w:color="auto"/>
            </w:tcBorders>
            <w:shd w:val="clear" w:color="auto" w:fill="auto"/>
            <w:hideMark/>
          </w:tcPr>
          <w:p w14:paraId="57465E64"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747" w:type="dxa"/>
            <w:tcBorders>
              <w:top w:val="nil"/>
              <w:left w:val="nil"/>
              <w:bottom w:val="single" w:sz="6" w:space="0" w:color="auto"/>
              <w:right w:val="single" w:sz="6" w:space="0" w:color="auto"/>
            </w:tcBorders>
            <w:shd w:val="clear" w:color="auto" w:fill="auto"/>
            <w:hideMark/>
          </w:tcPr>
          <w:p w14:paraId="41A0150B"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03" w:type="dxa"/>
            <w:tcBorders>
              <w:top w:val="nil"/>
              <w:left w:val="nil"/>
              <w:bottom w:val="single" w:sz="6" w:space="0" w:color="auto"/>
              <w:right w:val="single" w:sz="6" w:space="0" w:color="auto"/>
            </w:tcBorders>
            <w:shd w:val="clear" w:color="auto" w:fill="auto"/>
            <w:hideMark/>
          </w:tcPr>
          <w:p w14:paraId="3554245C"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71" w:type="dxa"/>
            <w:tcBorders>
              <w:top w:val="nil"/>
              <w:left w:val="nil"/>
              <w:bottom w:val="single" w:sz="6" w:space="0" w:color="auto"/>
              <w:right w:val="single" w:sz="6" w:space="0" w:color="auto"/>
            </w:tcBorders>
            <w:shd w:val="clear" w:color="auto" w:fill="auto"/>
            <w:hideMark/>
          </w:tcPr>
          <w:p w14:paraId="78039D55"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r>
      <w:tr w:rsidR="00C32D14" w:rsidRPr="00C32D14" w14:paraId="71C27ACB" w14:textId="77777777" w:rsidTr="00C32D14">
        <w:tc>
          <w:tcPr>
            <w:tcW w:w="1645" w:type="dxa"/>
            <w:tcBorders>
              <w:top w:val="nil"/>
              <w:left w:val="single" w:sz="6" w:space="0" w:color="auto"/>
              <w:bottom w:val="single" w:sz="6" w:space="0" w:color="auto"/>
              <w:right w:val="single" w:sz="6" w:space="0" w:color="auto"/>
            </w:tcBorders>
            <w:shd w:val="clear" w:color="auto" w:fill="auto"/>
            <w:hideMark/>
          </w:tcPr>
          <w:p w14:paraId="4DDDC94F"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32D14">
              <w:rPr>
                <w:rFonts w:ascii="Calibri" w:eastAsia="Times New Roman" w:hAnsi="Calibri" w:cs="Calibri"/>
                <w:b/>
                <w:bCs/>
              </w:rPr>
              <w:t>Per Capita GDP</w:t>
            </w:r>
          </w:p>
          <w:p w14:paraId="5080C1C0"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7695CBB9"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6BB56467"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28D9A859" w14:textId="77777777" w:rsidR="00C32D14" w:rsidRPr="00C32D14" w:rsidRDefault="00C32D14" w:rsidP="00C32D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860" w:type="dxa"/>
            <w:tcBorders>
              <w:top w:val="nil"/>
              <w:left w:val="nil"/>
              <w:bottom w:val="single" w:sz="6" w:space="0" w:color="auto"/>
              <w:right w:val="single" w:sz="6" w:space="0" w:color="auto"/>
            </w:tcBorders>
            <w:shd w:val="clear" w:color="auto" w:fill="auto"/>
            <w:hideMark/>
          </w:tcPr>
          <w:p w14:paraId="411C2B95"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53" w:type="dxa"/>
            <w:tcBorders>
              <w:top w:val="nil"/>
              <w:left w:val="nil"/>
              <w:bottom w:val="single" w:sz="6" w:space="0" w:color="auto"/>
              <w:right w:val="single" w:sz="6" w:space="0" w:color="auto"/>
            </w:tcBorders>
            <w:shd w:val="clear" w:color="auto" w:fill="auto"/>
            <w:hideMark/>
          </w:tcPr>
          <w:p w14:paraId="70C0D761"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805" w:type="dxa"/>
            <w:tcBorders>
              <w:top w:val="nil"/>
              <w:left w:val="nil"/>
              <w:bottom w:val="single" w:sz="6" w:space="0" w:color="auto"/>
              <w:right w:val="single" w:sz="6" w:space="0" w:color="auto"/>
            </w:tcBorders>
            <w:shd w:val="clear" w:color="auto" w:fill="auto"/>
            <w:hideMark/>
          </w:tcPr>
          <w:p w14:paraId="3113A5CA"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747" w:type="dxa"/>
            <w:tcBorders>
              <w:top w:val="nil"/>
              <w:left w:val="nil"/>
              <w:bottom w:val="single" w:sz="6" w:space="0" w:color="auto"/>
              <w:right w:val="single" w:sz="6" w:space="0" w:color="auto"/>
            </w:tcBorders>
            <w:shd w:val="clear" w:color="auto" w:fill="auto"/>
            <w:hideMark/>
          </w:tcPr>
          <w:p w14:paraId="59CC1278"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03" w:type="dxa"/>
            <w:tcBorders>
              <w:top w:val="nil"/>
              <w:left w:val="nil"/>
              <w:bottom w:val="single" w:sz="6" w:space="0" w:color="auto"/>
              <w:right w:val="single" w:sz="6" w:space="0" w:color="auto"/>
            </w:tcBorders>
            <w:shd w:val="clear" w:color="auto" w:fill="auto"/>
            <w:hideMark/>
          </w:tcPr>
          <w:p w14:paraId="04ED6881"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c>
          <w:tcPr>
            <w:tcW w:w="2971" w:type="dxa"/>
            <w:tcBorders>
              <w:top w:val="nil"/>
              <w:left w:val="nil"/>
              <w:bottom w:val="single" w:sz="6" w:space="0" w:color="auto"/>
              <w:right w:val="single" w:sz="6" w:space="0" w:color="auto"/>
            </w:tcBorders>
            <w:shd w:val="clear" w:color="auto" w:fill="auto"/>
            <w:hideMark/>
          </w:tcPr>
          <w:p w14:paraId="22CEC75A" w14:textId="77777777" w:rsidR="00C32D14" w:rsidRPr="00C32D14" w:rsidRDefault="00C32D14" w:rsidP="00C32D14">
            <w:pPr>
              <w:spacing w:before="100" w:beforeAutospacing="1" w:after="100" w:afterAutospacing="1" w:line="240" w:lineRule="auto"/>
              <w:textAlignment w:val="baseline"/>
              <w:rPr>
                <w:rFonts w:ascii="Times New Roman" w:eastAsia="Times New Roman" w:hAnsi="Times New Roman" w:cs="Times New Roman"/>
                <w:sz w:val="24"/>
                <w:szCs w:val="24"/>
              </w:rPr>
            </w:pPr>
            <w:r w:rsidRPr="00C32D14">
              <w:rPr>
                <w:rFonts w:ascii="Calibri" w:eastAsia="Times New Roman" w:hAnsi="Calibri" w:cs="Calibri"/>
              </w:rPr>
              <w:t> </w:t>
            </w:r>
          </w:p>
        </w:tc>
      </w:tr>
    </w:tbl>
    <w:p w14:paraId="4CEDB94D" w14:textId="77777777" w:rsidR="00C32D14" w:rsidRDefault="00C32D14" w:rsidP="00C32D14"/>
    <w:p w14:paraId="56EAAD0B" w14:textId="77777777" w:rsidR="00566C3C" w:rsidRDefault="00566C3C"/>
    <w:p w14:paraId="03FD5252" w14:textId="77777777" w:rsidR="00566C3C" w:rsidRDefault="00883014">
      <w:r w:rsidRPr="00883014">
        <w:rPr>
          <w:u w:val="single"/>
        </w:rPr>
        <w:lastRenderedPageBreak/>
        <w:t>Part 2 Directions:</w:t>
      </w:r>
      <w:r>
        <w:t xml:space="preserve"> </w:t>
      </w:r>
      <w:r w:rsidR="00566C3C">
        <w:t xml:space="preserve">The four main components of GDP are consumer (the people) spending, business spending, government spending, and net exports (buying and selling to other countries). Using the textbook (at home or through your clever account) or using the internet, fill in the chart below: </w:t>
      </w:r>
    </w:p>
    <w:p w14:paraId="284BC6AB" w14:textId="77777777" w:rsidR="00566C3C" w:rsidRDefault="00566C3C"/>
    <w:tbl>
      <w:tblPr>
        <w:tblStyle w:val="TableGrid"/>
        <w:tblW w:w="0" w:type="auto"/>
        <w:tblLook w:val="04A0" w:firstRow="1" w:lastRow="0" w:firstColumn="1" w:lastColumn="0" w:noHBand="0" w:noVBand="1"/>
      </w:tblPr>
      <w:tblGrid>
        <w:gridCol w:w="1525"/>
        <w:gridCol w:w="5130"/>
        <w:gridCol w:w="3870"/>
      </w:tblGrid>
      <w:tr w:rsidR="00566C3C" w14:paraId="38DA7E35" w14:textId="77777777" w:rsidTr="00566C3C">
        <w:tc>
          <w:tcPr>
            <w:tcW w:w="1525" w:type="dxa"/>
          </w:tcPr>
          <w:p w14:paraId="7E114E68" w14:textId="77777777" w:rsidR="00566C3C" w:rsidRDefault="00566C3C"/>
        </w:tc>
        <w:tc>
          <w:tcPr>
            <w:tcW w:w="5130" w:type="dxa"/>
          </w:tcPr>
          <w:p w14:paraId="78F9E623" w14:textId="77777777" w:rsidR="00566C3C" w:rsidRPr="00883014" w:rsidRDefault="00566C3C" w:rsidP="00566C3C">
            <w:pPr>
              <w:jc w:val="center"/>
              <w:rPr>
                <w:b/>
              </w:rPr>
            </w:pPr>
            <w:r w:rsidRPr="00883014">
              <w:rPr>
                <w:b/>
              </w:rPr>
              <w:t>Two actions Congress can do to help…</w:t>
            </w:r>
          </w:p>
        </w:tc>
        <w:tc>
          <w:tcPr>
            <w:tcW w:w="3870" w:type="dxa"/>
          </w:tcPr>
          <w:p w14:paraId="25FEBE62" w14:textId="77777777" w:rsidR="00566C3C" w:rsidRPr="00883014" w:rsidRDefault="00566C3C" w:rsidP="00566C3C">
            <w:pPr>
              <w:jc w:val="center"/>
              <w:rPr>
                <w:b/>
              </w:rPr>
            </w:pPr>
            <w:r w:rsidRPr="00883014">
              <w:rPr>
                <w:b/>
              </w:rPr>
              <w:t>How would this help the economy?</w:t>
            </w:r>
          </w:p>
        </w:tc>
      </w:tr>
      <w:tr w:rsidR="00566C3C" w14:paraId="4498623C" w14:textId="77777777" w:rsidTr="00883014">
        <w:trPr>
          <w:trHeight w:val="1007"/>
        </w:trPr>
        <w:tc>
          <w:tcPr>
            <w:tcW w:w="1525" w:type="dxa"/>
          </w:tcPr>
          <w:p w14:paraId="31289178" w14:textId="77777777" w:rsidR="00566C3C" w:rsidRPr="00883014" w:rsidRDefault="00566C3C" w:rsidP="00566C3C">
            <w:pPr>
              <w:jc w:val="center"/>
              <w:rPr>
                <w:b/>
              </w:rPr>
            </w:pPr>
            <w:r w:rsidRPr="00883014">
              <w:rPr>
                <w:b/>
              </w:rPr>
              <w:t>Consumers</w:t>
            </w:r>
          </w:p>
        </w:tc>
        <w:tc>
          <w:tcPr>
            <w:tcW w:w="5130" w:type="dxa"/>
          </w:tcPr>
          <w:p w14:paraId="7C6176BE" w14:textId="77777777" w:rsidR="00566C3C" w:rsidRDefault="00566C3C">
            <w:r>
              <w:t xml:space="preserve">1. </w:t>
            </w:r>
          </w:p>
        </w:tc>
        <w:tc>
          <w:tcPr>
            <w:tcW w:w="3870" w:type="dxa"/>
          </w:tcPr>
          <w:p w14:paraId="4215422C" w14:textId="77777777" w:rsidR="00566C3C" w:rsidRDefault="00566C3C"/>
        </w:tc>
      </w:tr>
      <w:tr w:rsidR="00883014" w14:paraId="4F9A8BBA" w14:textId="77777777" w:rsidTr="00883014">
        <w:trPr>
          <w:trHeight w:val="1007"/>
        </w:trPr>
        <w:tc>
          <w:tcPr>
            <w:tcW w:w="1525" w:type="dxa"/>
          </w:tcPr>
          <w:p w14:paraId="24FD5FE1" w14:textId="77777777" w:rsidR="00883014" w:rsidRPr="00883014" w:rsidRDefault="00883014" w:rsidP="00883014">
            <w:pPr>
              <w:jc w:val="center"/>
              <w:rPr>
                <w:b/>
              </w:rPr>
            </w:pPr>
          </w:p>
        </w:tc>
        <w:tc>
          <w:tcPr>
            <w:tcW w:w="5130" w:type="dxa"/>
          </w:tcPr>
          <w:p w14:paraId="27540A8A" w14:textId="77777777" w:rsidR="00883014" w:rsidRDefault="00883014" w:rsidP="00883014">
            <w:r>
              <w:t xml:space="preserve">2. </w:t>
            </w:r>
          </w:p>
        </w:tc>
        <w:tc>
          <w:tcPr>
            <w:tcW w:w="3870" w:type="dxa"/>
          </w:tcPr>
          <w:p w14:paraId="5E2514C4" w14:textId="77777777" w:rsidR="00883014" w:rsidRDefault="00883014" w:rsidP="00883014"/>
        </w:tc>
      </w:tr>
      <w:tr w:rsidR="00883014" w14:paraId="07CB95E0" w14:textId="77777777" w:rsidTr="00883014">
        <w:trPr>
          <w:trHeight w:val="1007"/>
        </w:trPr>
        <w:tc>
          <w:tcPr>
            <w:tcW w:w="1525" w:type="dxa"/>
          </w:tcPr>
          <w:p w14:paraId="76EF4751" w14:textId="77777777" w:rsidR="00883014" w:rsidRPr="00883014" w:rsidRDefault="00883014" w:rsidP="00883014">
            <w:pPr>
              <w:jc w:val="center"/>
              <w:rPr>
                <w:b/>
              </w:rPr>
            </w:pPr>
            <w:r w:rsidRPr="00883014">
              <w:rPr>
                <w:b/>
              </w:rPr>
              <w:t>Businesses</w:t>
            </w:r>
          </w:p>
        </w:tc>
        <w:tc>
          <w:tcPr>
            <w:tcW w:w="5130" w:type="dxa"/>
          </w:tcPr>
          <w:p w14:paraId="548FEC14" w14:textId="77777777" w:rsidR="00883014" w:rsidRDefault="00883014" w:rsidP="00883014">
            <w:r>
              <w:t xml:space="preserve">1. </w:t>
            </w:r>
          </w:p>
        </w:tc>
        <w:tc>
          <w:tcPr>
            <w:tcW w:w="3870" w:type="dxa"/>
          </w:tcPr>
          <w:p w14:paraId="3060ACA2" w14:textId="77777777" w:rsidR="00883014" w:rsidRDefault="00883014" w:rsidP="00883014"/>
        </w:tc>
      </w:tr>
      <w:tr w:rsidR="00883014" w14:paraId="150DE3B3" w14:textId="77777777" w:rsidTr="00883014">
        <w:trPr>
          <w:trHeight w:val="1007"/>
        </w:trPr>
        <w:tc>
          <w:tcPr>
            <w:tcW w:w="1525" w:type="dxa"/>
          </w:tcPr>
          <w:p w14:paraId="28416FBE" w14:textId="77777777" w:rsidR="00883014" w:rsidRPr="00883014" w:rsidRDefault="00883014" w:rsidP="00883014">
            <w:pPr>
              <w:jc w:val="center"/>
              <w:rPr>
                <w:b/>
              </w:rPr>
            </w:pPr>
          </w:p>
        </w:tc>
        <w:tc>
          <w:tcPr>
            <w:tcW w:w="5130" w:type="dxa"/>
          </w:tcPr>
          <w:p w14:paraId="71689CCB" w14:textId="77777777" w:rsidR="00883014" w:rsidRDefault="00883014" w:rsidP="00883014">
            <w:r>
              <w:t xml:space="preserve">2. </w:t>
            </w:r>
          </w:p>
        </w:tc>
        <w:tc>
          <w:tcPr>
            <w:tcW w:w="3870" w:type="dxa"/>
          </w:tcPr>
          <w:p w14:paraId="5554109B" w14:textId="77777777" w:rsidR="00883014" w:rsidRDefault="00883014" w:rsidP="00883014"/>
        </w:tc>
      </w:tr>
      <w:tr w:rsidR="00883014" w14:paraId="6771CFA8" w14:textId="77777777" w:rsidTr="00883014">
        <w:trPr>
          <w:trHeight w:val="1007"/>
        </w:trPr>
        <w:tc>
          <w:tcPr>
            <w:tcW w:w="1525" w:type="dxa"/>
          </w:tcPr>
          <w:p w14:paraId="50E51840" w14:textId="77777777" w:rsidR="00883014" w:rsidRPr="00883014" w:rsidRDefault="00883014" w:rsidP="00883014">
            <w:pPr>
              <w:jc w:val="center"/>
              <w:rPr>
                <w:b/>
              </w:rPr>
            </w:pPr>
            <w:r w:rsidRPr="00883014">
              <w:rPr>
                <w:b/>
              </w:rPr>
              <w:t>Government</w:t>
            </w:r>
          </w:p>
        </w:tc>
        <w:tc>
          <w:tcPr>
            <w:tcW w:w="5130" w:type="dxa"/>
          </w:tcPr>
          <w:p w14:paraId="7FE0415D" w14:textId="77777777" w:rsidR="00883014" w:rsidRDefault="00883014" w:rsidP="00883014">
            <w:r>
              <w:t xml:space="preserve">1. </w:t>
            </w:r>
          </w:p>
        </w:tc>
        <w:tc>
          <w:tcPr>
            <w:tcW w:w="3870" w:type="dxa"/>
          </w:tcPr>
          <w:p w14:paraId="59387F20" w14:textId="77777777" w:rsidR="00883014" w:rsidRDefault="00883014" w:rsidP="00883014"/>
        </w:tc>
      </w:tr>
      <w:tr w:rsidR="00883014" w14:paraId="4A919C46" w14:textId="77777777" w:rsidTr="00883014">
        <w:trPr>
          <w:trHeight w:val="1007"/>
        </w:trPr>
        <w:tc>
          <w:tcPr>
            <w:tcW w:w="1525" w:type="dxa"/>
          </w:tcPr>
          <w:p w14:paraId="1438427D" w14:textId="77777777" w:rsidR="00883014" w:rsidRPr="00883014" w:rsidRDefault="00883014" w:rsidP="00883014">
            <w:pPr>
              <w:jc w:val="center"/>
              <w:rPr>
                <w:b/>
              </w:rPr>
            </w:pPr>
          </w:p>
        </w:tc>
        <w:tc>
          <w:tcPr>
            <w:tcW w:w="5130" w:type="dxa"/>
          </w:tcPr>
          <w:p w14:paraId="4D5B82D0" w14:textId="77777777" w:rsidR="00883014" w:rsidRDefault="00883014" w:rsidP="00883014">
            <w:r>
              <w:t xml:space="preserve">2. </w:t>
            </w:r>
          </w:p>
        </w:tc>
        <w:tc>
          <w:tcPr>
            <w:tcW w:w="3870" w:type="dxa"/>
          </w:tcPr>
          <w:p w14:paraId="4AB63164" w14:textId="77777777" w:rsidR="00883014" w:rsidRDefault="00883014" w:rsidP="00883014"/>
        </w:tc>
      </w:tr>
      <w:tr w:rsidR="00883014" w14:paraId="3AF36BDB" w14:textId="77777777" w:rsidTr="00883014">
        <w:trPr>
          <w:trHeight w:val="1007"/>
        </w:trPr>
        <w:tc>
          <w:tcPr>
            <w:tcW w:w="1525" w:type="dxa"/>
          </w:tcPr>
          <w:p w14:paraId="4F250631" w14:textId="77777777" w:rsidR="00883014" w:rsidRPr="00883014" w:rsidRDefault="00883014" w:rsidP="00883014">
            <w:pPr>
              <w:jc w:val="center"/>
              <w:rPr>
                <w:b/>
              </w:rPr>
            </w:pPr>
            <w:r w:rsidRPr="00883014">
              <w:rPr>
                <w:b/>
              </w:rPr>
              <w:t>Net Exports</w:t>
            </w:r>
          </w:p>
        </w:tc>
        <w:tc>
          <w:tcPr>
            <w:tcW w:w="5130" w:type="dxa"/>
          </w:tcPr>
          <w:p w14:paraId="5A6B5AB1" w14:textId="77777777" w:rsidR="00883014" w:rsidRDefault="00883014" w:rsidP="00883014">
            <w:r>
              <w:t xml:space="preserve">1. </w:t>
            </w:r>
          </w:p>
        </w:tc>
        <w:tc>
          <w:tcPr>
            <w:tcW w:w="3870" w:type="dxa"/>
          </w:tcPr>
          <w:p w14:paraId="638330C9" w14:textId="77777777" w:rsidR="00883014" w:rsidRDefault="00883014" w:rsidP="00883014"/>
        </w:tc>
      </w:tr>
      <w:tr w:rsidR="00883014" w14:paraId="62DF1511" w14:textId="77777777" w:rsidTr="00883014">
        <w:trPr>
          <w:trHeight w:val="1007"/>
        </w:trPr>
        <w:tc>
          <w:tcPr>
            <w:tcW w:w="1525" w:type="dxa"/>
          </w:tcPr>
          <w:p w14:paraId="277D8C6C" w14:textId="77777777" w:rsidR="00883014" w:rsidRDefault="00883014" w:rsidP="00883014"/>
        </w:tc>
        <w:tc>
          <w:tcPr>
            <w:tcW w:w="5130" w:type="dxa"/>
          </w:tcPr>
          <w:p w14:paraId="1680D93D" w14:textId="77777777" w:rsidR="00883014" w:rsidRDefault="00883014" w:rsidP="00883014">
            <w:r>
              <w:t xml:space="preserve">2. </w:t>
            </w:r>
          </w:p>
        </w:tc>
        <w:tc>
          <w:tcPr>
            <w:tcW w:w="3870" w:type="dxa"/>
          </w:tcPr>
          <w:p w14:paraId="681AB001" w14:textId="77777777" w:rsidR="00883014" w:rsidRDefault="00883014" w:rsidP="00883014"/>
        </w:tc>
      </w:tr>
    </w:tbl>
    <w:p w14:paraId="23380CF0" w14:textId="77777777" w:rsidR="00566C3C" w:rsidRDefault="00566C3C"/>
    <w:sectPr w:rsidR="00566C3C" w:rsidSect="00566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4DE"/>
    <w:multiLevelType w:val="hybridMultilevel"/>
    <w:tmpl w:val="B98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9009D"/>
    <w:multiLevelType w:val="hybridMultilevel"/>
    <w:tmpl w:val="74E8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3C"/>
    <w:rsid w:val="001706B9"/>
    <w:rsid w:val="003B4DA6"/>
    <w:rsid w:val="0046125C"/>
    <w:rsid w:val="00566C3C"/>
    <w:rsid w:val="00883014"/>
    <w:rsid w:val="00C32D14"/>
    <w:rsid w:val="00C6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B061"/>
  <w15:chartTrackingRefBased/>
  <w15:docId w15:val="{74182E75-0135-4205-BC34-B039428B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C3C"/>
    <w:pPr>
      <w:ind w:left="720"/>
      <w:contextualSpacing/>
    </w:pPr>
  </w:style>
  <w:style w:type="paragraph" w:customStyle="1" w:styleId="paragraph">
    <w:name w:val="paragraph"/>
    <w:basedOn w:val="Normal"/>
    <w:rsid w:val="00566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6C3C"/>
  </w:style>
  <w:style w:type="character" w:customStyle="1" w:styleId="eop">
    <w:name w:val="eop"/>
    <w:basedOn w:val="DefaultParagraphFont"/>
    <w:rsid w:val="0056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12150">
      <w:bodyDiv w:val="1"/>
      <w:marLeft w:val="0"/>
      <w:marRight w:val="0"/>
      <w:marTop w:val="0"/>
      <w:marBottom w:val="0"/>
      <w:divBdr>
        <w:top w:val="none" w:sz="0" w:space="0" w:color="auto"/>
        <w:left w:val="none" w:sz="0" w:space="0" w:color="auto"/>
        <w:bottom w:val="none" w:sz="0" w:space="0" w:color="auto"/>
        <w:right w:val="none" w:sz="0" w:space="0" w:color="auto"/>
      </w:divBdr>
      <w:divsChild>
        <w:div w:id="376902476">
          <w:marLeft w:val="0"/>
          <w:marRight w:val="0"/>
          <w:marTop w:val="0"/>
          <w:marBottom w:val="0"/>
          <w:divBdr>
            <w:top w:val="none" w:sz="0" w:space="0" w:color="auto"/>
            <w:left w:val="none" w:sz="0" w:space="0" w:color="auto"/>
            <w:bottom w:val="none" w:sz="0" w:space="0" w:color="auto"/>
            <w:right w:val="none" w:sz="0" w:space="0" w:color="auto"/>
          </w:divBdr>
          <w:divsChild>
            <w:div w:id="1127360569">
              <w:marLeft w:val="0"/>
              <w:marRight w:val="0"/>
              <w:marTop w:val="0"/>
              <w:marBottom w:val="0"/>
              <w:divBdr>
                <w:top w:val="none" w:sz="0" w:space="0" w:color="auto"/>
                <w:left w:val="none" w:sz="0" w:space="0" w:color="auto"/>
                <w:bottom w:val="none" w:sz="0" w:space="0" w:color="auto"/>
                <w:right w:val="none" w:sz="0" w:space="0" w:color="auto"/>
              </w:divBdr>
              <w:divsChild>
                <w:div w:id="1123889697">
                  <w:marLeft w:val="0"/>
                  <w:marRight w:val="0"/>
                  <w:marTop w:val="0"/>
                  <w:marBottom w:val="0"/>
                  <w:divBdr>
                    <w:top w:val="none" w:sz="0" w:space="0" w:color="auto"/>
                    <w:left w:val="none" w:sz="0" w:space="0" w:color="auto"/>
                    <w:bottom w:val="none" w:sz="0" w:space="0" w:color="auto"/>
                    <w:right w:val="none" w:sz="0" w:space="0" w:color="auto"/>
                  </w:divBdr>
                  <w:divsChild>
                    <w:div w:id="1013722300">
                      <w:marLeft w:val="0"/>
                      <w:marRight w:val="0"/>
                      <w:marTop w:val="0"/>
                      <w:marBottom w:val="0"/>
                      <w:divBdr>
                        <w:top w:val="none" w:sz="0" w:space="0" w:color="auto"/>
                        <w:left w:val="none" w:sz="0" w:space="0" w:color="auto"/>
                        <w:bottom w:val="none" w:sz="0" w:space="0" w:color="auto"/>
                        <w:right w:val="none" w:sz="0" w:space="0" w:color="auto"/>
                      </w:divBdr>
                    </w:div>
                  </w:divsChild>
                </w:div>
                <w:div w:id="1534223569">
                  <w:marLeft w:val="0"/>
                  <w:marRight w:val="0"/>
                  <w:marTop w:val="0"/>
                  <w:marBottom w:val="0"/>
                  <w:divBdr>
                    <w:top w:val="none" w:sz="0" w:space="0" w:color="auto"/>
                    <w:left w:val="none" w:sz="0" w:space="0" w:color="auto"/>
                    <w:bottom w:val="none" w:sz="0" w:space="0" w:color="auto"/>
                    <w:right w:val="none" w:sz="0" w:space="0" w:color="auto"/>
                  </w:divBdr>
                  <w:divsChild>
                    <w:div w:id="747924473">
                      <w:marLeft w:val="0"/>
                      <w:marRight w:val="0"/>
                      <w:marTop w:val="0"/>
                      <w:marBottom w:val="0"/>
                      <w:divBdr>
                        <w:top w:val="none" w:sz="0" w:space="0" w:color="auto"/>
                        <w:left w:val="none" w:sz="0" w:space="0" w:color="auto"/>
                        <w:bottom w:val="none" w:sz="0" w:space="0" w:color="auto"/>
                        <w:right w:val="none" w:sz="0" w:space="0" w:color="auto"/>
                      </w:divBdr>
                    </w:div>
                  </w:divsChild>
                </w:div>
                <w:div w:id="1929149583">
                  <w:marLeft w:val="0"/>
                  <w:marRight w:val="0"/>
                  <w:marTop w:val="0"/>
                  <w:marBottom w:val="0"/>
                  <w:divBdr>
                    <w:top w:val="none" w:sz="0" w:space="0" w:color="auto"/>
                    <w:left w:val="none" w:sz="0" w:space="0" w:color="auto"/>
                    <w:bottom w:val="none" w:sz="0" w:space="0" w:color="auto"/>
                    <w:right w:val="none" w:sz="0" w:space="0" w:color="auto"/>
                  </w:divBdr>
                  <w:divsChild>
                    <w:div w:id="1181629113">
                      <w:marLeft w:val="0"/>
                      <w:marRight w:val="0"/>
                      <w:marTop w:val="0"/>
                      <w:marBottom w:val="0"/>
                      <w:divBdr>
                        <w:top w:val="none" w:sz="0" w:space="0" w:color="auto"/>
                        <w:left w:val="none" w:sz="0" w:space="0" w:color="auto"/>
                        <w:bottom w:val="none" w:sz="0" w:space="0" w:color="auto"/>
                        <w:right w:val="none" w:sz="0" w:space="0" w:color="auto"/>
                      </w:divBdr>
                    </w:div>
                  </w:divsChild>
                </w:div>
                <w:div w:id="835681803">
                  <w:marLeft w:val="0"/>
                  <w:marRight w:val="0"/>
                  <w:marTop w:val="0"/>
                  <w:marBottom w:val="0"/>
                  <w:divBdr>
                    <w:top w:val="none" w:sz="0" w:space="0" w:color="auto"/>
                    <w:left w:val="none" w:sz="0" w:space="0" w:color="auto"/>
                    <w:bottom w:val="none" w:sz="0" w:space="0" w:color="auto"/>
                    <w:right w:val="none" w:sz="0" w:space="0" w:color="auto"/>
                  </w:divBdr>
                  <w:divsChild>
                    <w:div w:id="582295699">
                      <w:marLeft w:val="0"/>
                      <w:marRight w:val="0"/>
                      <w:marTop w:val="0"/>
                      <w:marBottom w:val="0"/>
                      <w:divBdr>
                        <w:top w:val="none" w:sz="0" w:space="0" w:color="auto"/>
                        <w:left w:val="none" w:sz="0" w:space="0" w:color="auto"/>
                        <w:bottom w:val="none" w:sz="0" w:space="0" w:color="auto"/>
                        <w:right w:val="none" w:sz="0" w:space="0" w:color="auto"/>
                      </w:divBdr>
                    </w:div>
                  </w:divsChild>
                </w:div>
                <w:div w:id="1039084943">
                  <w:marLeft w:val="0"/>
                  <w:marRight w:val="0"/>
                  <w:marTop w:val="0"/>
                  <w:marBottom w:val="0"/>
                  <w:divBdr>
                    <w:top w:val="none" w:sz="0" w:space="0" w:color="auto"/>
                    <w:left w:val="none" w:sz="0" w:space="0" w:color="auto"/>
                    <w:bottom w:val="none" w:sz="0" w:space="0" w:color="auto"/>
                    <w:right w:val="none" w:sz="0" w:space="0" w:color="auto"/>
                  </w:divBdr>
                  <w:divsChild>
                    <w:div w:id="406734154">
                      <w:marLeft w:val="0"/>
                      <w:marRight w:val="0"/>
                      <w:marTop w:val="0"/>
                      <w:marBottom w:val="0"/>
                      <w:divBdr>
                        <w:top w:val="none" w:sz="0" w:space="0" w:color="auto"/>
                        <w:left w:val="none" w:sz="0" w:space="0" w:color="auto"/>
                        <w:bottom w:val="none" w:sz="0" w:space="0" w:color="auto"/>
                        <w:right w:val="none" w:sz="0" w:space="0" w:color="auto"/>
                      </w:divBdr>
                    </w:div>
                  </w:divsChild>
                </w:div>
                <w:div w:id="1081147963">
                  <w:marLeft w:val="0"/>
                  <w:marRight w:val="0"/>
                  <w:marTop w:val="0"/>
                  <w:marBottom w:val="0"/>
                  <w:divBdr>
                    <w:top w:val="none" w:sz="0" w:space="0" w:color="auto"/>
                    <w:left w:val="none" w:sz="0" w:space="0" w:color="auto"/>
                    <w:bottom w:val="none" w:sz="0" w:space="0" w:color="auto"/>
                    <w:right w:val="none" w:sz="0" w:space="0" w:color="auto"/>
                  </w:divBdr>
                  <w:divsChild>
                    <w:div w:id="1258902329">
                      <w:marLeft w:val="0"/>
                      <w:marRight w:val="0"/>
                      <w:marTop w:val="0"/>
                      <w:marBottom w:val="0"/>
                      <w:divBdr>
                        <w:top w:val="none" w:sz="0" w:space="0" w:color="auto"/>
                        <w:left w:val="none" w:sz="0" w:space="0" w:color="auto"/>
                        <w:bottom w:val="none" w:sz="0" w:space="0" w:color="auto"/>
                        <w:right w:val="none" w:sz="0" w:space="0" w:color="auto"/>
                      </w:divBdr>
                    </w:div>
                  </w:divsChild>
                </w:div>
                <w:div w:id="1453012348">
                  <w:marLeft w:val="0"/>
                  <w:marRight w:val="0"/>
                  <w:marTop w:val="0"/>
                  <w:marBottom w:val="0"/>
                  <w:divBdr>
                    <w:top w:val="none" w:sz="0" w:space="0" w:color="auto"/>
                    <w:left w:val="none" w:sz="0" w:space="0" w:color="auto"/>
                    <w:bottom w:val="none" w:sz="0" w:space="0" w:color="auto"/>
                    <w:right w:val="none" w:sz="0" w:space="0" w:color="auto"/>
                  </w:divBdr>
                  <w:divsChild>
                    <w:div w:id="280303046">
                      <w:marLeft w:val="0"/>
                      <w:marRight w:val="0"/>
                      <w:marTop w:val="0"/>
                      <w:marBottom w:val="0"/>
                      <w:divBdr>
                        <w:top w:val="none" w:sz="0" w:space="0" w:color="auto"/>
                        <w:left w:val="none" w:sz="0" w:space="0" w:color="auto"/>
                        <w:bottom w:val="none" w:sz="0" w:space="0" w:color="auto"/>
                        <w:right w:val="none" w:sz="0" w:space="0" w:color="auto"/>
                      </w:divBdr>
                    </w:div>
                  </w:divsChild>
                </w:div>
                <w:div w:id="1325088851">
                  <w:marLeft w:val="0"/>
                  <w:marRight w:val="0"/>
                  <w:marTop w:val="0"/>
                  <w:marBottom w:val="0"/>
                  <w:divBdr>
                    <w:top w:val="none" w:sz="0" w:space="0" w:color="auto"/>
                    <w:left w:val="none" w:sz="0" w:space="0" w:color="auto"/>
                    <w:bottom w:val="none" w:sz="0" w:space="0" w:color="auto"/>
                    <w:right w:val="none" w:sz="0" w:space="0" w:color="auto"/>
                  </w:divBdr>
                  <w:divsChild>
                    <w:div w:id="1610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7648">
      <w:bodyDiv w:val="1"/>
      <w:marLeft w:val="0"/>
      <w:marRight w:val="0"/>
      <w:marTop w:val="0"/>
      <w:marBottom w:val="0"/>
      <w:divBdr>
        <w:top w:val="none" w:sz="0" w:space="0" w:color="auto"/>
        <w:left w:val="none" w:sz="0" w:space="0" w:color="auto"/>
        <w:bottom w:val="none" w:sz="0" w:space="0" w:color="auto"/>
        <w:right w:val="none" w:sz="0" w:space="0" w:color="auto"/>
      </w:divBdr>
      <w:divsChild>
        <w:div w:id="617183693">
          <w:marLeft w:val="0"/>
          <w:marRight w:val="0"/>
          <w:marTop w:val="0"/>
          <w:marBottom w:val="0"/>
          <w:divBdr>
            <w:top w:val="none" w:sz="0" w:space="0" w:color="auto"/>
            <w:left w:val="none" w:sz="0" w:space="0" w:color="auto"/>
            <w:bottom w:val="none" w:sz="0" w:space="0" w:color="auto"/>
            <w:right w:val="none" w:sz="0" w:space="0" w:color="auto"/>
          </w:divBdr>
          <w:divsChild>
            <w:div w:id="962879459">
              <w:marLeft w:val="0"/>
              <w:marRight w:val="0"/>
              <w:marTop w:val="0"/>
              <w:marBottom w:val="0"/>
              <w:divBdr>
                <w:top w:val="none" w:sz="0" w:space="0" w:color="auto"/>
                <w:left w:val="none" w:sz="0" w:space="0" w:color="auto"/>
                <w:bottom w:val="none" w:sz="0" w:space="0" w:color="auto"/>
                <w:right w:val="none" w:sz="0" w:space="0" w:color="auto"/>
              </w:divBdr>
              <w:divsChild>
                <w:div w:id="398287886">
                  <w:marLeft w:val="0"/>
                  <w:marRight w:val="0"/>
                  <w:marTop w:val="0"/>
                  <w:marBottom w:val="0"/>
                  <w:divBdr>
                    <w:top w:val="none" w:sz="0" w:space="0" w:color="auto"/>
                    <w:left w:val="none" w:sz="0" w:space="0" w:color="auto"/>
                    <w:bottom w:val="none" w:sz="0" w:space="0" w:color="auto"/>
                    <w:right w:val="none" w:sz="0" w:space="0" w:color="auto"/>
                  </w:divBdr>
                  <w:divsChild>
                    <w:div w:id="1639073537">
                      <w:marLeft w:val="0"/>
                      <w:marRight w:val="0"/>
                      <w:marTop w:val="0"/>
                      <w:marBottom w:val="0"/>
                      <w:divBdr>
                        <w:top w:val="none" w:sz="0" w:space="0" w:color="auto"/>
                        <w:left w:val="none" w:sz="0" w:space="0" w:color="auto"/>
                        <w:bottom w:val="none" w:sz="0" w:space="0" w:color="auto"/>
                        <w:right w:val="none" w:sz="0" w:space="0" w:color="auto"/>
                      </w:divBdr>
                    </w:div>
                  </w:divsChild>
                </w:div>
                <w:div w:id="2049600558">
                  <w:marLeft w:val="0"/>
                  <w:marRight w:val="0"/>
                  <w:marTop w:val="0"/>
                  <w:marBottom w:val="0"/>
                  <w:divBdr>
                    <w:top w:val="none" w:sz="0" w:space="0" w:color="auto"/>
                    <w:left w:val="none" w:sz="0" w:space="0" w:color="auto"/>
                    <w:bottom w:val="none" w:sz="0" w:space="0" w:color="auto"/>
                    <w:right w:val="none" w:sz="0" w:space="0" w:color="auto"/>
                  </w:divBdr>
                  <w:divsChild>
                    <w:div w:id="199056857">
                      <w:marLeft w:val="0"/>
                      <w:marRight w:val="0"/>
                      <w:marTop w:val="0"/>
                      <w:marBottom w:val="0"/>
                      <w:divBdr>
                        <w:top w:val="none" w:sz="0" w:space="0" w:color="auto"/>
                        <w:left w:val="none" w:sz="0" w:space="0" w:color="auto"/>
                        <w:bottom w:val="none" w:sz="0" w:space="0" w:color="auto"/>
                        <w:right w:val="none" w:sz="0" w:space="0" w:color="auto"/>
                      </w:divBdr>
                    </w:div>
                  </w:divsChild>
                </w:div>
                <w:div w:id="1687828945">
                  <w:marLeft w:val="0"/>
                  <w:marRight w:val="0"/>
                  <w:marTop w:val="0"/>
                  <w:marBottom w:val="0"/>
                  <w:divBdr>
                    <w:top w:val="none" w:sz="0" w:space="0" w:color="auto"/>
                    <w:left w:val="none" w:sz="0" w:space="0" w:color="auto"/>
                    <w:bottom w:val="none" w:sz="0" w:space="0" w:color="auto"/>
                    <w:right w:val="none" w:sz="0" w:space="0" w:color="auto"/>
                  </w:divBdr>
                  <w:divsChild>
                    <w:div w:id="1228347439">
                      <w:marLeft w:val="0"/>
                      <w:marRight w:val="0"/>
                      <w:marTop w:val="0"/>
                      <w:marBottom w:val="0"/>
                      <w:divBdr>
                        <w:top w:val="none" w:sz="0" w:space="0" w:color="auto"/>
                        <w:left w:val="none" w:sz="0" w:space="0" w:color="auto"/>
                        <w:bottom w:val="none" w:sz="0" w:space="0" w:color="auto"/>
                        <w:right w:val="none" w:sz="0" w:space="0" w:color="auto"/>
                      </w:divBdr>
                    </w:div>
                  </w:divsChild>
                </w:div>
                <w:div w:id="577010873">
                  <w:marLeft w:val="0"/>
                  <w:marRight w:val="0"/>
                  <w:marTop w:val="0"/>
                  <w:marBottom w:val="0"/>
                  <w:divBdr>
                    <w:top w:val="none" w:sz="0" w:space="0" w:color="auto"/>
                    <w:left w:val="none" w:sz="0" w:space="0" w:color="auto"/>
                    <w:bottom w:val="none" w:sz="0" w:space="0" w:color="auto"/>
                    <w:right w:val="none" w:sz="0" w:space="0" w:color="auto"/>
                  </w:divBdr>
                  <w:divsChild>
                    <w:div w:id="615868071">
                      <w:marLeft w:val="0"/>
                      <w:marRight w:val="0"/>
                      <w:marTop w:val="0"/>
                      <w:marBottom w:val="0"/>
                      <w:divBdr>
                        <w:top w:val="none" w:sz="0" w:space="0" w:color="auto"/>
                        <w:left w:val="none" w:sz="0" w:space="0" w:color="auto"/>
                        <w:bottom w:val="none" w:sz="0" w:space="0" w:color="auto"/>
                        <w:right w:val="none" w:sz="0" w:space="0" w:color="auto"/>
                      </w:divBdr>
                    </w:div>
                    <w:div w:id="1086419733">
                      <w:marLeft w:val="0"/>
                      <w:marRight w:val="0"/>
                      <w:marTop w:val="0"/>
                      <w:marBottom w:val="0"/>
                      <w:divBdr>
                        <w:top w:val="none" w:sz="0" w:space="0" w:color="auto"/>
                        <w:left w:val="none" w:sz="0" w:space="0" w:color="auto"/>
                        <w:bottom w:val="none" w:sz="0" w:space="0" w:color="auto"/>
                        <w:right w:val="none" w:sz="0" w:space="0" w:color="auto"/>
                      </w:divBdr>
                    </w:div>
                  </w:divsChild>
                </w:div>
                <w:div w:id="1595629663">
                  <w:marLeft w:val="0"/>
                  <w:marRight w:val="0"/>
                  <w:marTop w:val="0"/>
                  <w:marBottom w:val="0"/>
                  <w:divBdr>
                    <w:top w:val="none" w:sz="0" w:space="0" w:color="auto"/>
                    <w:left w:val="none" w:sz="0" w:space="0" w:color="auto"/>
                    <w:bottom w:val="none" w:sz="0" w:space="0" w:color="auto"/>
                    <w:right w:val="none" w:sz="0" w:space="0" w:color="auto"/>
                  </w:divBdr>
                  <w:divsChild>
                    <w:div w:id="2014870456">
                      <w:marLeft w:val="0"/>
                      <w:marRight w:val="0"/>
                      <w:marTop w:val="0"/>
                      <w:marBottom w:val="0"/>
                      <w:divBdr>
                        <w:top w:val="none" w:sz="0" w:space="0" w:color="auto"/>
                        <w:left w:val="none" w:sz="0" w:space="0" w:color="auto"/>
                        <w:bottom w:val="none" w:sz="0" w:space="0" w:color="auto"/>
                        <w:right w:val="none" w:sz="0" w:space="0" w:color="auto"/>
                      </w:divBdr>
                    </w:div>
                  </w:divsChild>
                </w:div>
                <w:div w:id="404107452">
                  <w:marLeft w:val="0"/>
                  <w:marRight w:val="0"/>
                  <w:marTop w:val="0"/>
                  <w:marBottom w:val="0"/>
                  <w:divBdr>
                    <w:top w:val="none" w:sz="0" w:space="0" w:color="auto"/>
                    <w:left w:val="none" w:sz="0" w:space="0" w:color="auto"/>
                    <w:bottom w:val="none" w:sz="0" w:space="0" w:color="auto"/>
                    <w:right w:val="none" w:sz="0" w:space="0" w:color="auto"/>
                  </w:divBdr>
                  <w:divsChild>
                    <w:div w:id="1091245205">
                      <w:marLeft w:val="0"/>
                      <w:marRight w:val="0"/>
                      <w:marTop w:val="0"/>
                      <w:marBottom w:val="0"/>
                      <w:divBdr>
                        <w:top w:val="none" w:sz="0" w:space="0" w:color="auto"/>
                        <w:left w:val="none" w:sz="0" w:space="0" w:color="auto"/>
                        <w:bottom w:val="none" w:sz="0" w:space="0" w:color="auto"/>
                        <w:right w:val="none" w:sz="0" w:space="0" w:color="auto"/>
                      </w:divBdr>
                    </w:div>
                  </w:divsChild>
                </w:div>
                <w:div w:id="113136923">
                  <w:marLeft w:val="0"/>
                  <w:marRight w:val="0"/>
                  <w:marTop w:val="0"/>
                  <w:marBottom w:val="0"/>
                  <w:divBdr>
                    <w:top w:val="none" w:sz="0" w:space="0" w:color="auto"/>
                    <w:left w:val="none" w:sz="0" w:space="0" w:color="auto"/>
                    <w:bottom w:val="none" w:sz="0" w:space="0" w:color="auto"/>
                    <w:right w:val="none" w:sz="0" w:space="0" w:color="auto"/>
                  </w:divBdr>
                  <w:divsChild>
                    <w:div w:id="1054279894">
                      <w:marLeft w:val="0"/>
                      <w:marRight w:val="0"/>
                      <w:marTop w:val="0"/>
                      <w:marBottom w:val="0"/>
                      <w:divBdr>
                        <w:top w:val="none" w:sz="0" w:space="0" w:color="auto"/>
                        <w:left w:val="none" w:sz="0" w:space="0" w:color="auto"/>
                        <w:bottom w:val="none" w:sz="0" w:space="0" w:color="auto"/>
                        <w:right w:val="none" w:sz="0" w:space="0" w:color="auto"/>
                      </w:divBdr>
                    </w:div>
                  </w:divsChild>
                </w:div>
                <w:div w:id="589506826">
                  <w:marLeft w:val="0"/>
                  <w:marRight w:val="0"/>
                  <w:marTop w:val="0"/>
                  <w:marBottom w:val="0"/>
                  <w:divBdr>
                    <w:top w:val="none" w:sz="0" w:space="0" w:color="auto"/>
                    <w:left w:val="none" w:sz="0" w:space="0" w:color="auto"/>
                    <w:bottom w:val="none" w:sz="0" w:space="0" w:color="auto"/>
                    <w:right w:val="none" w:sz="0" w:space="0" w:color="auto"/>
                  </w:divBdr>
                  <w:divsChild>
                    <w:div w:id="477235225">
                      <w:marLeft w:val="0"/>
                      <w:marRight w:val="0"/>
                      <w:marTop w:val="0"/>
                      <w:marBottom w:val="0"/>
                      <w:divBdr>
                        <w:top w:val="none" w:sz="0" w:space="0" w:color="auto"/>
                        <w:left w:val="none" w:sz="0" w:space="0" w:color="auto"/>
                        <w:bottom w:val="none" w:sz="0" w:space="0" w:color="auto"/>
                        <w:right w:val="none" w:sz="0" w:space="0" w:color="auto"/>
                      </w:divBdr>
                    </w:div>
                    <w:div w:id="967587874">
                      <w:marLeft w:val="0"/>
                      <w:marRight w:val="0"/>
                      <w:marTop w:val="0"/>
                      <w:marBottom w:val="0"/>
                      <w:divBdr>
                        <w:top w:val="none" w:sz="0" w:space="0" w:color="auto"/>
                        <w:left w:val="none" w:sz="0" w:space="0" w:color="auto"/>
                        <w:bottom w:val="none" w:sz="0" w:space="0" w:color="auto"/>
                        <w:right w:val="none" w:sz="0" w:space="0" w:color="auto"/>
                      </w:divBdr>
                    </w:div>
                    <w:div w:id="2005470376">
                      <w:marLeft w:val="0"/>
                      <w:marRight w:val="0"/>
                      <w:marTop w:val="0"/>
                      <w:marBottom w:val="0"/>
                      <w:divBdr>
                        <w:top w:val="none" w:sz="0" w:space="0" w:color="auto"/>
                        <w:left w:val="none" w:sz="0" w:space="0" w:color="auto"/>
                        <w:bottom w:val="none" w:sz="0" w:space="0" w:color="auto"/>
                        <w:right w:val="none" w:sz="0" w:space="0" w:color="auto"/>
                      </w:divBdr>
                    </w:div>
                    <w:div w:id="311177695">
                      <w:marLeft w:val="0"/>
                      <w:marRight w:val="0"/>
                      <w:marTop w:val="0"/>
                      <w:marBottom w:val="0"/>
                      <w:divBdr>
                        <w:top w:val="none" w:sz="0" w:space="0" w:color="auto"/>
                        <w:left w:val="none" w:sz="0" w:space="0" w:color="auto"/>
                        <w:bottom w:val="none" w:sz="0" w:space="0" w:color="auto"/>
                        <w:right w:val="none" w:sz="0" w:space="0" w:color="auto"/>
                      </w:divBdr>
                    </w:div>
                    <w:div w:id="1424259825">
                      <w:marLeft w:val="0"/>
                      <w:marRight w:val="0"/>
                      <w:marTop w:val="0"/>
                      <w:marBottom w:val="0"/>
                      <w:divBdr>
                        <w:top w:val="none" w:sz="0" w:space="0" w:color="auto"/>
                        <w:left w:val="none" w:sz="0" w:space="0" w:color="auto"/>
                        <w:bottom w:val="none" w:sz="0" w:space="0" w:color="auto"/>
                        <w:right w:val="none" w:sz="0" w:space="0" w:color="auto"/>
                      </w:divBdr>
                    </w:div>
                  </w:divsChild>
                </w:div>
                <w:div w:id="1485465336">
                  <w:marLeft w:val="0"/>
                  <w:marRight w:val="0"/>
                  <w:marTop w:val="0"/>
                  <w:marBottom w:val="0"/>
                  <w:divBdr>
                    <w:top w:val="none" w:sz="0" w:space="0" w:color="auto"/>
                    <w:left w:val="none" w:sz="0" w:space="0" w:color="auto"/>
                    <w:bottom w:val="none" w:sz="0" w:space="0" w:color="auto"/>
                    <w:right w:val="none" w:sz="0" w:space="0" w:color="auto"/>
                  </w:divBdr>
                  <w:divsChild>
                    <w:div w:id="184179454">
                      <w:marLeft w:val="0"/>
                      <w:marRight w:val="0"/>
                      <w:marTop w:val="0"/>
                      <w:marBottom w:val="0"/>
                      <w:divBdr>
                        <w:top w:val="none" w:sz="0" w:space="0" w:color="auto"/>
                        <w:left w:val="none" w:sz="0" w:space="0" w:color="auto"/>
                        <w:bottom w:val="none" w:sz="0" w:space="0" w:color="auto"/>
                        <w:right w:val="none" w:sz="0" w:space="0" w:color="auto"/>
                      </w:divBdr>
                    </w:div>
                  </w:divsChild>
                </w:div>
                <w:div w:id="611592807">
                  <w:marLeft w:val="0"/>
                  <w:marRight w:val="0"/>
                  <w:marTop w:val="0"/>
                  <w:marBottom w:val="0"/>
                  <w:divBdr>
                    <w:top w:val="none" w:sz="0" w:space="0" w:color="auto"/>
                    <w:left w:val="none" w:sz="0" w:space="0" w:color="auto"/>
                    <w:bottom w:val="none" w:sz="0" w:space="0" w:color="auto"/>
                    <w:right w:val="none" w:sz="0" w:space="0" w:color="auto"/>
                  </w:divBdr>
                  <w:divsChild>
                    <w:div w:id="1319070642">
                      <w:marLeft w:val="0"/>
                      <w:marRight w:val="0"/>
                      <w:marTop w:val="0"/>
                      <w:marBottom w:val="0"/>
                      <w:divBdr>
                        <w:top w:val="none" w:sz="0" w:space="0" w:color="auto"/>
                        <w:left w:val="none" w:sz="0" w:space="0" w:color="auto"/>
                        <w:bottom w:val="none" w:sz="0" w:space="0" w:color="auto"/>
                        <w:right w:val="none" w:sz="0" w:space="0" w:color="auto"/>
                      </w:divBdr>
                    </w:div>
                  </w:divsChild>
                </w:div>
                <w:div w:id="465006615">
                  <w:marLeft w:val="0"/>
                  <w:marRight w:val="0"/>
                  <w:marTop w:val="0"/>
                  <w:marBottom w:val="0"/>
                  <w:divBdr>
                    <w:top w:val="none" w:sz="0" w:space="0" w:color="auto"/>
                    <w:left w:val="none" w:sz="0" w:space="0" w:color="auto"/>
                    <w:bottom w:val="none" w:sz="0" w:space="0" w:color="auto"/>
                    <w:right w:val="none" w:sz="0" w:space="0" w:color="auto"/>
                  </w:divBdr>
                  <w:divsChild>
                    <w:div w:id="1254242902">
                      <w:marLeft w:val="0"/>
                      <w:marRight w:val="0"/>
                      <w:marTop w:val="0"/>
                      <w:marBottom w:val="0"/>
                      <w:divBdr>
                        <w:top w:val="none" w:sz="0" w:space="0" w:color="auto"/>
                        <w:left w:val="none" w:sz="0" w:space="0" w:color="auto"/>
                        <w:bottom w:val="none" w:sz="0" w:space="0" w:color="auto"/>
                        <w:right w:val="none" w:sz="0" w:space="0" w:color="auto"/>
                      </w:divBdr>
                    </w:div>
                  </w:divsChild>
                </w:div>
                <w:div w:id="1466049104">
                  <w:marLeft w:val="0"/>
                  <w:marRight w:val="0"/>
                  <w:marTop w:val="0"/>
                  <w:marBottom w:val="0"/>
                  <w:divBdr>
                    <w:top w:val="none" w:sz="0" w:space="0" w:color="auto"/>
                    <w:left w:val="none" w:sz="0" w:space="0" w:color="auto"/>
                    <w:bottom w:val="none" w:sz="0" w:space="0" w:color="auto"/>
                    <w:right w:val="none" w:sz="0" w:space="0" w:color="auto"/>
                  </w:divBdr>
                  <w:divsChild>
                    <w:div w:id="1047992309">
                      <w:marLeft w:val="0"/>
                      <w:marRight w:val="0"/>
                      <w:marTop w:val="0"/>
                      <w:marBottom w:val="0"/>
                      <w:divBdr>
                        <w:top w:val="none" w:sz="0" w:space="0" w:color="auto"/>
                        <w:left w:val="none" w:sz="0" w:space="0" w:color="auto"/>
                        <w:bottom w:val="none" w:sz="0" w:space="0" w:color="auto"/>
                        <w:right w:val="none" w:sz="0" w:space="0" w:color="auto"/>
                      </w:divBdr>
                    </w:div>
                    <w:div w:id="420373570">
                      <w:marLeft w:val="0"/>
                      <w:marRight w:val="0"/>
                      <w:marTop w:val="0"/>
                      <w:marBottom w:val="0"/>
                      <w:divBdr>
                        <w:top w:val="none" w:sz="0" w:space="0" w:color="auto"/>
                        <w:left w:val="none" w:sz="0" w:space="0" w:color="auto"/>
                        <w:bottom w:val="none" w:sz="0" w:space="0" w:color="auto"/>
                        <w:right w:val="none" w:sz="0" w:space="0" w:color="auto"/>
                      </w:divBdr>
                    </w:div>
                  </w:divsChild>
                </w:div>
                <w:div w:id="1603344339">
                  <w:marLeft w:val="0"/>
                  <w:marRight w:val="0"/>
                  <w:marTop w:val="0"/>
                  <w:marBottom w:val="0"/>
                  <w:divBdr>
                    <w:top w:val="none" w:sz="0" w:space="0" w:color="auto"/>
                    <w:left w:val="none" w:sz="0" w:space="0" w:color="auto"/>
                    <w:bottom w:val="none" w:sz="0" w:space="0" w:color="auto"/>
                    <w:right w:val="none" w:sz="0" w:space="0" w:color="auto"/>
                  </w:divBdr>
                  <w:divsChild>
                    <w:div w:id="1768964894">
                      <w:marLeft w:val="0"/>
                      <w:marRight w:val="0"/>
                      <w:marTop w:val="0"/>
                      <w:marBottom w:val="0"/>
                      <w:divBdr>
                        <w:top w:val="none" w:sz="0" w:space="0" w:color="auto"/>
                        <w:left w:val="none" w:sz="0" w:space="0" w:color="auto"/>
                        <w:bottom w:val="none" w:sz="0" w:space="0" w:color="auto"/>
                        <w:right w:val="none" w:sz="0" w:space="0" w:color="auto"/>
                      </w:divBdr>
                    </w:div>
                  </w:divsChild>
                </w:div>
                <w:div w:id="1264149256">
                  <w:marLeft w:val="0"/>
                  <w:marRight w:val="0"/>
                  <w:marTop w:val="0"/>
                  <w:marBottom w:val="0"/>
                  <w:divBdr>
                    <w:top w:val="none" w:sz="0" w:space="0" w:color="auto"/>
                    <w:left w:val="none" w:sz="0" w:space="0" w:color="auto"/>
                    <w:bottom w:val="none" w:sz="0" w:space="0" w:color="auto"/>
                    <w:right w:val="none" w:sz="0" w:space="0" w:color="auto"/>
                  </w:divBdr>
                  <w:divsChild>
                    <w:div w:id="2062441320">
                      <w:marLeft w:val="0"/>
                      <w:marRight w:val="0"/>
                      <w:marTop w:val="0"/>
                      <w:marBottom w:val="0"/>
                      <w:divBdr>
                        <w:top w:val="none" w:sz="0" w:space="0" w:color="auto"/>
                        <w:left w:val="none" w:sz="0" w:space="0" w:color="auto"/>
                        <w:bottom w:val="none" w:sz="0" w:space="0" w:color="auto"/>
                        <w:right w:val="none" w:sz="0" w:space="0" w:color="auto"/>
                      </w:divBdr>
                    </w:div>
                  </w:divsChild>
                </w:div>
                <w:div w:id="1922056553">
                  <w:marLeft w:val="0"/>
                  <w:marRight w:val="0"/>
                  <w:marTop w:val="0"/>
                  <w:marBottom w:val="0"/>
                  <w:divBdr>
                    <w:top w:val="none" w:sz="0" w:space="0" w:color="auto"/>
                    <w:left w:val="none" w:sz="0" w:space="0" w:color="auto"/>
                    <w:bottom w:val="none" w:sz="0" w:space="0" w:color="auto"/>
                    <w:right w:val="none" w:sz="0" w:space="0" w:color="auto"/>
                  </w:divBdr>
                  <w:divsChild>
                    <w:div w:id="1382024808">
                      <w:marLeft w:val="0"/>
                      <w:marRight w:val="0"/>
                      <w:marTop w:val="0"/>
                      <w:marBottom w:val="0"/>
                      <w:divBdr>
                        <w:top w:val="none" w:sz="0" w:space="0" w:color="auto"/>
                        <w:left w:val="none" w:sz="0" w:space="0" w:color="auto"/>
                        <w:bottom w:val="none" w:sz="0" w:space="0" w:color="auto"/>
                        <w:right w:val="none" w:sz="0" w:space="0" w:color="auto"/>
                      </w:divBdr>
                    </w:div>
                    <w:div w:id="1596086796">
                      <w:marLeft w:val="0"/>
                      <w:marRight w:val="0"/>
                      <w:marTop w:val="0"/>
                      <w:marBottom w:val="0"/>
                      <w:divBdr>
                        <w:top w:val="none" w:sz="0" w:space="0" w:color="auto"/>
                        <w:left w:val="none" w:sz="0" w:space="0" w:color="auto"/>
                        <w:bottom w:val="none" w:sz="0" w:space="0" w:color="auto"/>
                        <w:right w:val="none" w:sz="0" w:space="0" w:color="auto"/>
                      </w:divBdr>
                    </w:div>
                    <w:div w:id="334649897">
                      <w:marLeft w:val="0"/>
                      <w:marRight w:val="0"/>
                      <w:marTop w:val="0"/>
                      <w:marBottom w:val="0"/>
                      <w:divBdr>
                        <w:top w:val="none" w:sz="0" w:space="0" w:color="auto"/>
                        <w:left w:val="none" w:sz="0" w:space="0" w:color="auto"/>
                        <w:bottom w:val="none" w:sz="0" w:space="0" w:color="auto"/>
                        <w:right w:val="none" w:sz="0" w:space="0" w:color="auto"/>
                      </w:divBdr>
                    </w:div>
                    <w:div w:id="1829056473">
                      <w:marLeft w:val="0"/>
                      <w:marRight w:val="0"/>
                      <w:marTop w:val="0"/>
                      <w:marBottom w:val="0"/>
                      <w:divBdr>
                        <w:top w:val="none" w:sz="0" w:space="0" w:color="auto"/>
                        <w:left w:val="none" w:sz="0" w:space="0" w:color="auto"/>
                        <w:bottom w:val="none" w:sz="0" w:space="0" w:color="auto"/>
                        <w:right w:val="none" w:sz="0" w:space="0" w:color="auto"/>
                      </w:divBdr>
                    </w:div>
                    <w:div w:id="624846742">
                      <w:marLeft w:val="0"/>
                      <w:marRight w:val="0"/>
                      <w:marTop w:val="0"/>
                      <w:marBottom w:val="0"/>
                      <w:divBdr>
                        <w:top w:val="none" w:sz="0" w:space="0" w:color="auto"/>
                        <w:left w:val="none" w:sz="0" w:space="0" w:color="auto"/>
                        <w:bottom w:val="none" w:sz="0" w:space="0" w:color="auto"/>
                        <w:right w:val="none" w:sz="0" w:space="0" w:color="auto"/>
                      </w:divBdr>
                    </w:div>
                    <w:div w:id="23987903">
                      <w:marLeft w:val="0"/>
                      <w:marRight w:val="0"/>
                      <w:marTop w:val="0"/>
                      <w:marBottom w:val="0"/>
                      <w:divBdr>
                        <w:top w:val="none" w:sz="0" w:space="0" w:color="auto"/>
                        <w:left w:val="none" w:sz="0" w:space="0" w:color="auto"/>
                        <w:bottom w:val="none" w:sz="0" w:space="0" w:color="auto"/>
                        <w:right w:val="none" w:sz="0" w:space="0" w:color="auto"/>
                      </w:divBdr>
                    </w:div>
                    <w:div w:id="1571311214">
                      <w:marLeft w:val="0"/>
                      <w:marRight w:val="0"/>
                      <w:marTop w:val="0"/>
                      <w:marBottom w:val="0"/>
                      <w:divBdr>
                        <w:top w:val="none" w:sz="0" w:space="0" w:color="auto"/>
                        <w:left w:val="none" w:sz="0" w:space="0" w:color="auto"/>
                        <w:bottom w:val="none" w:sz="0" w:space="0" w:color="auto"/>
                        <w:right w:val="none" w:sz="0" w:space="0" w:color="auto"/>
                      </w:divBdr>
                    </w:div>
                  </w:divsChild>
                </w:div>
                <w:div w:id="734402001">
                  <w:marLeft w:val="0"/>
                  <w:marRight w:val="0"/>
                  <w:marTop w:val="0"/>
                  <w:marBottom w:val="0"/>
                  <w:divBdr>
                    <w:top w:val="none" w:sz="0" w:space="0" w:color="auto"/>
                    <w:left w:val="none" w:sz="0" w:space="0" w:color="auto"/>
                    <w:bottom w:val="none" w:sz="0" w:space="0" w:color="auto"/>
                    <w:right w:val="none" w:sz="0" w:space="0" w:color="auto"/>
                  </w:divBdr>
                  <w:divsChild>
                    <w:div w:id="1979457042">
                      <w:marLeft w:val="0"/>
                      <w:marRight w:val="0"/>
                      <w:marTop w:val="0"/>
                      <w:marBottom w:val="0"/>
                      <w:divBdr>
                        <w:top w:val="none" w:sz="0" w:space="0" w:color="auto"/>
                        <w:left w:val="none" w:sz="0" w:space="0" w:color="auto"/>
                        <w:bottom w:val="none" w:sz="0" w:space="0" w:color="auto"/>
                        <w:right w:val="none" w:sz="0" w:space="0" w:color="auto"/>
                      </w:divBdr>
                    </w:div>
                  </w:divsChild>
                </w:div>
                <w:div w:id="1244954617">
                  <w:marLeft w:val="0"/>
                  <w:marRight w:val="0"/>
                  <w:marTop w:val="0"/>
                  <w:marBottom w:val="0"/>
                  <w:divBdr>
                    <w:top w:val="none" w:sz="0" w:space="0" w:color="auto"/>
                    <w:left w:val="none" w:sz="0" w:space="0" w:color="auto"/>
                    <w:bottom w:val="none" w:sz="0" w:space="0" w:color="auto"/>
                    <w:right w:val="none" w:sz="0" w:space="0" w:color="auto"/>
                  </w:divBdr>
                  <w:divsChild>
                    <w:div w:id="1852523737">
                      <w:marLeft w:val="0"/>
                      <w:marRight w:val="0"/>
                      <w:marTop w:val="0"/>
                      <w:marBottom w:val="0"/>
                      <w:divBdr>
                        <w:top w:val="none" w:sz="0" w:space="0" w:color="auto"/>
                        <w:left w:val="none" w:sz="0" w:space="0" w:color="auto"/>
                        <w:bottom w:val="none" w:sz="0" w:space="0" w:color="auto"/>
                        <w:right w:val="none" w:sz="0" w:space="0" w:color="auto"/>
                      </w:divBdr>
                    </w:div>
                  </w:divsChild>
                </w:div>
                <w:div w:id="2108042938">
                  <w:marLeft w:val="0"/>
                  <w:marRight w:val="0"/>
                  <w:marTop w:val="0"/>
                  <w:marBottom w:val="0"/>
                  <w:divBdr>
                    <w:top w:val="none" w:sz="0" w:space="0" w:color="auto"/>
                    <w:left w:val="none" w:sz="0" w:space="0" w:color="auto"/>
                    <w:bottom w:val="none" w:sz="0" w:space="0" w:color="auto"/>
                    <w:right w:val="none" w:sz="0" w:space="0" w:color="auto"/>
                  </w:divBdr>
                  <w:divsChild>
                    <w:div w:id="634874610">
                      <w:marLeft w:val="0"/>
                      <w:marRight w:val="0"/>
                      <w:marTop w:val="0"/>
                      <w:marBottom w:val="0"/>
                      <w:divBdr>
                        <w:top w:val="none" w:sz="0" w:space="0" w:color="auto"/>
                        <w:left w:val="none" w:sz="0" w:space="0" w:color="auto"/>
                        <w:bottom w:val="none" w:sz="0" w:space="0" w:color="auto"/>
                        <w:right w:val="none" w:sz="0" w:space="0" w:color="auto"/>
                      </w:divBdr>
                    </w:div>
                  </w:divsChild>
                </w:div>
                <w:div w:id="301691034">
                  <w:marLeft w:val="0"/>
                  <w:marRight w:val="0"/>
                  <w:marTop w:val="0"/>
                  <w:marBottom w:val="0"/>
                  <w:divBdr>
                    <w:top w:val="none" w:sz="0" w:space="0" w:color="auto"/>
                    <w:left w:val="none" w:sz="0" w:space="0" w:color="auto"/>
                    <w:bottom w:val="none" w:sz="0" w:space="0" w:color="auto"/>
                    <w:right w:val="none" w:sz="0" w:space="0" w:color="auto"/>
                  </w:divBdr>
                  <w:divsChild>
                    <w:div w:id="595789308">
                      <w:marLeft w:val="0"/>
                      <w:marRight w:val="0"/>
                      <w:marTop w:val="0"/>
                      <w:marBottom w:val="0"/>
                      <w:divBdr>
                        <w:top w:val="none" w:sz="0" w:space="0" w:color="auto"/>
                        <w:left w:val="none" w:sz="0" w:space="0" w:color="auto"/>
                        <w:bottom w:val="none" w:sz="0" w:space="0" w:color="auto"/>
                        <w:right w:val="none" w:sz="0" w:space="0" w:color="auto"/>
                      </w:divBdr>
                    </w:div>
                  </w:divsChild>
                </w:div>
                <w:div w:id="1236088656">
                  <w:marLeft w:val="0"/>
                  <w:marRight w:val="0"/>
                  <w:marTop w:val="0"/>
                  <w:marBottom w:val="0"/>
                  <w:divBdr>
                    <w:top w:val="none" w:sz="0" w:space="0" w:color="auto"/>
                    <w:left w:val="none" w:sz="0" w:space="0" w:color="auto"/>
                    <w:bottom w:val="none" w:sz="0" w:space="0" w:color="auto"/>
                    <w:right w:val="none" w:sz="0" w:space="0" w:color="auto"/>
                  </w:divBdr>
                  <w:divsChild>
                    <w:div w:id="1817607445">
                      <w:marLeft w:val="0"/>
                      <w:marRight w:val="0"/>
                      <w:marTop w:val="0"/>
                      <w:marBottom w:val="0"/>
                      <w:divBdr>
                        <w:top w:val="none" w:sz="0" w:space="0" w:color="auto"/>
                        <w:left w:val="none" w:sz="0" w:space="0" w:color="auto"/>
                        <w:bottom w:val="none" w:sz="0" w:space="0" w:color="auto"/>
                        <w:right w:val="none" w:sz="0" w:space="0" w:color="auto"/>
                      </w:divBdr>
                    </w:div>
                  </w:divsChild>
                </w:div>
                <w:div w:id="44650025">
                  <w:marLeft w:val="0"/>
                  <w:marRight w:val="0"/>
                  <w:marTop w:val="0"/>
                  <w:marBottom w:val="0"/>
                  <w:divBdr>
                    <w:top w:val="none" w:sz="0" w:space="0" w:color="auto"/>
                    <w:left w:val="none" w:sz="0" w:space="0" w:color="auto"/>
                    <w:bottom w:val="none" w:sz="0" w:space="0" w:color="auto"/>
                    <w:right w:val="none" w:sz="0" w:space="0" w:color="auto"/>
                  </w:divBdr>
                  <w:divsChild>
                    <w:div w:id="48652088">
                      <w:marLeft w:val="0"/>
                      <w:marRight w:val="0"/>
                      <w:marTop w:val="0"/>
                      <w:marBottom w:val="0"/>
                      <w:divBdr>
                        <w:top w:val="none" w:sz="0" w:space="0" w:color="auto"/>
                        <w:left w:val="none" w:sz="0" w:space="0" w:color="auto"/>
                        <w:bottom w:val="none" w:sz="0" w:space="0" w:color="auto"/>
                        <w:right w:val="none" w:sz="0" w:space="0" w:color="auto"/>
                      </w:divBdr>
                    </w:div>
                  </w:divsChild>
                </w:div>
                <w:div w:id="358900638">
                  <w:marLeft w:val="0"/>
                  <w:marRight w:val="0"/>
                  <w:marTop w:val="0"/>
                  <w:marBottom w:val="0"/>
                  <w:divBdr>
                    <w:top w:val="none" w:sz="0" w:space="0" w:color="auto"/>
                    <w:left w:val="none" w:sz="0" w:space="0" w:color="auto"/>
                    <w:bottom w:val="none" w:sz="0" w:space="0" w:color="auto"/>
                    <w:right w:val="none" w:sz="0" w:space="0" w:color="auto"/>
                  </w:divBdr>
                  <w:divsChild>
                    <w:div w:id="376701959">
                      <w:marLeft w:val="0"/>
                      <w:marRight w:val="0"/>
                      <w:marTop w:val="0"/>
                      <w:marBottom w:val="0"/>
                      <w:divBdr>
                        <w:top w:val="none" w:sz="0" w:space="0" w:color="auto"/>
                        <w:left w:val="none" w:sz="0" w:space="0" w:color="auto"/>
                        <w:bottom w:val="none" w:sz="0" w:space="0" w:color="auto"/>
                        <w:right w:val="none" w:sz="0" w:space="0" w:color="auto"/>
                      </w:divBdr>
                    </w:div>
                    <w:div w:id="2080011273">
                      <w:marLeft w:val="0"/>
                      <w:marRight w:val="0"/>
                      <w:marTop w:val="0"/>
                      <w:marBottom w:val="0"/>
                      <w:divBdr>
                        <w:top w:val="none" w:sz="0" w:space="0" w:color="auto"/>
                        <w:left w:val="none" w:sz="0" w:space="0" w:color="auto"/>
                        <w:bottom w:val="none" w:sz="0" w:space="0" w:color="auto"/>
                        <w:right w:val="none" w:sz="0" w:space="0" w:color="auto"/>
                      </w:divBdr>
                    </w:div>
                    <w:div w:id="821192860">
                      <w:marLeft w:val="0"/>
                      <w:marRight w:val="0"/>
                      <w:marTop w:val="0"/>
                      <w:marBottom w:val="0"/>
                      <w:divBdr>
                        <w:top w:val="none" w:sz="0" w:space="0" w:color="auto"/>
                        <w:left w:val="none" w:sz="0" w:space="0" w:color="auto"/>
                        <w:bottom w:val="none" w:sz="0" w:space="0" w:color="auto"/>
                        <w:right w:val="none" w:sz="0" w:space="0" w:color="auto"/>
                      </w:divBdr>
                    </w:div>
                    <w:div w:id="1480414503">
                      <w:marLeft w:val="0"/>
                      <w:marRight w:val="0"/>
                      <w:marTop w:val="0"/>
                      <w:marBottom w:val="0"/>
                      <w:divBdr>
                        <w:top w:val="none" w:sz="0" w:space="0" w:color="auto"/>
                        <w:left w:val="none" w:sz="0" w:space="0" w:color="auto"/>
                        <w:bottom w:val="none" w:sz="0" w:space="0" w:color="auto"/>
                        <w:right w:val="none" w:sz="0" w:space="0" w:color="auto"/>
                      </w:divBdr>
                    </w:div>
                    <w:div w:id="1550190922">
                      <w:marLeft w:val="0"/>
                      <w:marRight w:val="0"/>
                      <w:marTop w:val="0"/>
                      <w:marBottom w:val="0"/>
                      <w:divBdr>
                        <w:top w:val="none" w:sz="0" w:space="0" w:color="auto"/>
                        <w:left w:val="none" w:sz="0" w:space="0" w:color="auto"/>
                        <w:bottom w:val="none" w:sz="0" w:space="0" w:color="auto"/>
                        <w:right w:val="none" w:sz="0" w:space="0" w:color="auto"/>
                      </w:divBdr>
                    </w:div>
                    <w:div w:id="1629124357">
                      <w:marLeft w:val="0"/>
                      <w:marRight w:val="0"/>
                      <w:marTop w:val="0"/>
                      <w:marBottom w:val="0"/>
                      <w:divBdr>
                        <w:top w:val="none" w:sz="0" w:space="0" w:color="auto"/>
                        <w:left w:val="none" w:sz="0" w:space="0" w:color="auto"/>
                        <w:bottom w:val="none" w:sz="0" w:space="0" w:color="auto"/>
                        <w:right w:val="none" w:sz="0" w:space="0" w:color="auto"/>
                      </w:divBdr>
                    </w:div>
                  </w:divsChild>
                </w:div>
                <w:div w:id="569923967">
                  <w:marLeft w:val="0"/>
                  <w:marRight w:val="0"/>
                  <w:marTop w:val="0"/>
                  <w:marBottom w:val="0"/>
                  <w:divBdr>
                    <w:top w:val="none" w:sz="0" w:space="0" w:color="auto"/>
                    <w:left w:val="none" w:sz="0" w:space="0" w:color="auto"/>
                    <w:bottom w:val="none" w:sz="0" w:space="0" w:color="auto"/>
                    <w:right w:val="none" w:sz="0" w:space="0" w:color="auto"/>
                  </w:divBdr>
                  <w:divsChild>
                    <w:div w:id="1299067938">
                      <w:marLeft w:val="0"/>
                      <w:marRight w:val="0"/>
                      <w:marTop w:val="0"/>
                      <w:marBottom w:val="0"/>
                      <w:divBdr>
                        <w:top w:val="none" w:sz="0" w:space="0" w:color="auto"/>
                        <w:left w:val="none" w:sz="0" w:space="0" w:color="auto"/>
                        <w:bottom w:val="none" w:sz="0" w:space="0" w:color="auto"/>
                        <w:right w:val="none" w:sz="0" w:space="0" w:color="auto"/>
                      </w:divBdr>
                    </w:div>
                  </w:divsChild>
                </w:div>
                <w:div w:id="1968657711">
                  <w:marLeft w:val="0"/>
                  <w:marRight w:val="0"/>
                  <w:marTop w:val="0"/>
                  <w:marBottom w:val="0"/>
                  <w:divBdr>
                    <w:top w:val="none" w:sz="0" w:space="0" w:color="auto"/>
                    <w:left w:val="none" w:sz="0" w:space="0" w:color="auto"/>
                    <w:bottom w:val="none" w:sz="0" w:space="0" w:color="auto"/>
                    <w:right w:val="none" w:sz="0" w:space="0" w:color="auto"/>
                  </w:divBdr>
                  <w:divsChild>
                    <w:div w:id="2093508818">
                      <w:marLeft w:val="0"/>
                      <w:marRight w:val="0"/>
                      <w:marTop w:val="0"/>
                      <w:marBottom w:val="0"/>
                      <w:divBdr>
                        <w:top w:val="none" w:sz="0" w:space="0" w:color="auto"/>
                        <w:left w:val="none" w:sz="0" w:space="0" w:color="auto"/>
                        <w:bottom w:val="none" w:sz="0" w:space="0" w:color="auto"/>
                        <w:right w:val="none" w:sz="0" w:space="0" w:color="auto"/>
                      </w:divBdr>
                    </w:div>
                  </w:divsChild>
                </w:div>
                <w:div w:id="265116337">
                  <w:marLeft w:val="0"/>
                  <w:marRight w:val="0"/>
                  <w:marTop w:val="0"/>
                  <w:marBottom w:val="0"/>
                  <w:divBdr>
                    <w:top w:val="none" w:sz="0" w:space="0" w:color="auto"/>
                    <w:left w:val="none" w:sz="0" w:space="0" w:color="auto"/>
                    <w:bottom w:val="none" w:sz="0" w:space="0" w:color="auto"/>
                    <w:right w:val="none" w:sz="0" w:space="0" w:color="auto"/>
                  </w:divBdr>
                  <w:divsChild>
                    <w:div w:id="119348583">
                      <w:marLeft w:val="0"/>
                      <w:marRight w:val="0"/>
                      <w:marTop w:val="0"/>
                      <w:marBottom w:val="0"/>
                      <w:divBdr>
                        <w:top w:val="none" w:sz="0" w:space="0" w:color="auto"/>
                        <w:left w:val="none" w:sz="0" w:space="0" w:color="auto"/>
                        <w:bottom w:val="none" w:sz="0" w:space="0" w:color="auto"/>
                        <w:right w:val="none" w:sz="0" w:space="0" w:color="auto"/>
                      </w:divBdr>
                    </w:div>
                  </w:divsChild>
                </w:div>
                <w:div w:id="747460074">
                  <w:marLeft w:val="0"/>
                  <w:marRight w:val="0"/>
                  <w:marTop w:val="0"/>
                  <w:marBottom w:val="0"/>
                  <w:divBdr>
                    <w:top w:val="none" w:sz="0" w:space="0" w:color="auto"/>
                    <w:left w:val="none" w:sz="0" w:space="0" w:color="auto"/>
                    <w:bottom w:val="none" w:sz="0" w:space="0" w:color="auto"/>
                    <w:right w:val="none" w:sz="0" w:space="0" w:color="auto"/>
                  </w:divBdr>
                  <w:divsChild>
                    <w:div w:id="1826387544">
                      <w:marLeft w:val="0"/>
                      <w:marRight w:val="0"/>
                      <w:marTop w:val="0"/>
                      <w:marBottom w:val="0"/>
                      <w:divBdr>
                        <w:top w:val="none" w:sz="0" w:space="0" w:color="auto"/>
                        <w:left w:val="none" w:sz="0" w:space="0" w:color="auto"/>
                        <w:bottom w:val="none" w:sz="0" w:space="0" w:color="auto"/>
                        <w:right w:val="none" w:sz="0" w:space="0" w:color="auto"/>
                      </w:divBdr>
                    </w:div>
                  </w:divsChild>
                </w:div>
                <w:div w:id="1450395783">
                  <w:marLeft w:val="0"/>
                  <w:marRight w:val="0"/>
                  <w:marTop w:val="0"/>
                  <w:marBottom w:val="0"/>
                  <w:divBdr>
                    <w:top w:val="none" w:sz="0" w:space="0" w:color="auto"/>
                    <w:left w:val="none" w:sz="0" w:space="0" w:color="auto"/>
                    <w:bottom w:val="none" w:sz="0" w:space="0" w:color="auto"/>
                    <w:right w:val="none" w:sz="0" w:space="0" w:color="auto"/>
                  </w:divBdr>
                  <w:divsChild>
                    <w:div w:id="527839408">
                      <w:marLeft w:val="0"/>
                      <w:marRight w:val="0"/>
                      <w:marTop w:val="0"/>
                      <w:marBottom w:val="0"/>
                      <w:divBdr>
                        <w:top w:val="none" w:sz="0" w:space="0" w:color="auto"/>
                        <w:left w:val="none" w:sz="0" w:space="0" w:color="auto"/>
                        <w:bottom w:val="none" w:sz="0" w:space="0" w:color="auto"/>
                        <w:right w:val="none" w:sz="0" w:space="0" w:color="auto"/>
                      </w:divBdr>
                    </w:div>
                  </w:divsChild>
                </w:div>
                <w:div w:id="378479298">
                  <w:marLeft w:val="0"/>
                  <w:marRight w:val="0"/>
                  <w:marTop w:val="0"/>
                  <w:marBottom w:val="0"/>
                  <w:divBdr>
                    <w:top w:val="none" w:sz="0" w:space="0" w:color="auto"/>
                    <w:left w:val="none" w:sz="0" w:space="0" w:color="auto"/>
                    <w:bottom w:val="none" w:sz="0" w:space="0" w:color="auto"/>
                    <w:right w:val="none" w:sz="0" w:space="0" w:color="auto"/>
                  </w:divBdr>
                  <w:divsChild>
                    <w:div w:id="2080207774">
                      <w:marLeft w:val="0"/>
                      <w:marRight w:val="0"/>
                      <w:marTop w:val="0"/>
                      <w:marBottom w:val="0"/>
                      <w:divBdr>
                        <w:top w:val="none" w:sz="0" w:space="0" w:color="auto"/>
                        <w:left w:val="none" w:sz="0" w:space="0" w:color="auto"/>
                        <w:bottom w:val="none" w:sz="0" w:space="0" w:color="auto"/>
                        <w:right w:val="none" w:sz="0" w:space="0" w:color="auto"/>
                      </w:divBdr>
                    </w:div>
                  </w:divsChild>
                </w:div>
                <w:div w:id="47730602">
                  <w:marLeft w:val="0"/>
                  <w:marRight w:val="0"/>
                  <w:marTop w:val="0"/>
                  <w:marBottom w:val="0"/>
                  <w:divBdr>
                    <w:top w:val="none" w:sz="0" w:space="0" w:color="auto"/>
                    <w:left w:val="none" w:sz="0" w:space="0" w:color="auto"/>
                    <w:bottom w:val="none" w:sz="0" w:space="0" w:color="auto"/>
                    <w:right w:val="none" w:sz="0" w:space="0" w:color="auto"/>
                  </w:divBdr>
                  <w:divsChild>
                    <w:div w:id="2146847881">
                      <w:marLeft w:val="0"/>
                      <w:marRight w:val="0"/>
                      <w:marTop w:val="0"/>
                      <w:marBottom w:val="0"/>
                      <w:divBdr>
                        <w:top w:val="none" w:sz="0" w:space="0" w:color="auto"/>
                        <w:left w:val="none" w:sz="0" w:space="0" w:color="auto"/>
                        <w:bottom w:val="none" w:sz="0" w:space="0" w:color="auto"/>
                        <w:right w:val="none" w:sz="0" w:space="0" w:color="auto"/>
                      </w:divBdr>
                    </w:div>
                    <w:div w:id="1395618996">
                      <w:marLeft w:val="0"/>
                      <w:marRight w:val="0"/>
                      <w:marTop w:val="0"/>
                      <w:marBottom w:val="0"/>
                      <w:divBdr>
                        <w:top w:val="none" w:sz="0" w:space="0" w:color="auto"/>
                        <w:left w:val="none" w:sz="0" w:space="0" w:color="auto"/>
                        <w:bottom w:val="none" w:sz="0" w:space="0" w:color="auto"/>
                        <w:right w:val="none" w:sz="0" w:space="0" w:color="auto"/>
                      </w:divBdr>
                    </w:div>
                    <w:div w:id="1409376454">
                      <w:marLeft w:val="0"/>
                      <w:marRight w:val="0"/>
                      <w:marTop w:val="0"/>
                      <w:marBottom w:val="0"/>
                      <w:divBdr>
                        <w:top w:val="none" w:sz="0" w:space="0" w:color="auto"/>
                        <w:left w:val="none" w:sz="0" w:space="0" w:color="auto"/>
                        <w:bottom w:val="none" w:sz="0" w:space="0" w:color="auto"/>
                        <w:right w:val="none" w:sz="0" w:space="0" w:color="auto"/>
                      </w:divBdr>
                    </w:div>
                    <w:div w:id="659962762">
                      <w:marLeft w:val="0"/>
                      <w:marRight w:val="0"/>
                      <w:marTop w:val="0"/>
                      <w:marBottom w:val="0"/>
                      <w:divBdr>
                        <w:top w:val="none" w:sz="0" w:space="0" w:color="auto"/>
                        <w:left w:val="none" w:sz="0" w:space="0" w:color="auto"/>
                        <w:bottom w:val="none" w:sz="0" w:space="0" w:color="auto"/>
                        <w:right w:val="none" w:sz="0" w:space="0" w:color="auto"/>
                      </w:divBdr>
                    </w:div>
                    <w:div w:id="1007827151">
                      <w:marLeft w:val="0"/>
                      <w:marRight w:val="0"/>
                      <w:marTop w:val="0"/>
                      <w:marBottom w:val="0"/>
                      <w:divBdr>
                        <w:top w:val="none" w:sz="0" w:space="0" w:color="auto"/>
                        <w:left w:val="none" w:sz="0" w:space="0" w:color="auto"/>
                        <w:bottom w:val="none" w:sz="0" w:space="0" w:color="auto"/>
                        <w:right w:val="none" w:sz="0" w:space="0" w:color="auto"/>
                      </w:divBdr>
                    </w:div>
                    <w:div w:id="1996763945">
                      <w:marLeft w:val="0"/>
                      <w:marRight w:val="0"/>
                      <w:marTop w:val="0"/>
                      <w:marBottom w:val="0"/>
                      <w:divBdr>
                        <w:top w:val="none" w:sz="0" w:space="0" w:color="auto"/>
                        <w:left w:val="none" w:sz="0" w:space="0" w:color="auto"/>
                        <w:bottom w:val="none" w:sz="0" w:space="0" w:color="auto"/>
                        <w:right w:val="none" w:sz="0" w:space="0" w:color="auto"/>
                      </w:divBdr>
                    </w:div>
                    <w:div w:id="1099175867">
                      <w:marLeft w:val="0"/>
                      <w:marRight w:val="0"/>
                      <w:marTop w:val="0"/>
                      <w:marBottom w:val="0"/>
                      <w:divBdr>
                        <w:top w:val="none" w:sz="0" w:space="0" w:color="auto"/>
                        <w:left w:val="none" w:sz="0" w:space="0" w:color="auto"/>
                        <w:bottom w:val="none" w:sz="0" w:space="0" w:color="auto"/>
                        <w:right w:val="none" w:sz="0" w:space="0" w:color="auto"/>
                      </w:divBdr>
                    </w:div>
                  </w:divsChild>
                </w:div>
                <w:div w:id="1698004619">
                  <w:marLeft w:val="0"/>
                  <w:marRight w:val="0"/>
                  <w:marTop w:val="0"/>
                  <w:marBottom w:val="0"/>
                  <w:divBdr>
                    <w:top w:val="none" w:sz="0" w:space="0" w:color="auto"/>
                    <w:left w:val="none" w:sz="0" w:space="0" w:color="auto"/>
                    <w:bottom w:val="none" w:sz="0" w:space="0" w:color="auto"/>
                    <w:right w:val="none" w:sz="0" w:space="0" w:color="auto"/>
                  </w:divBdr>
                  <w:divsChild>
                    <w:div w:id="1043096626">
                      <w:marLeft w:val="0"/>
                      <w:marRight w:val="0"/>
                      <w:marTop w:val="0"/>
                      <w:marBottom w:val="0"/>
                      <w:divBdr>
                        <w:top w:val="none" w:sz="0" w:space="0" w:color="auto"/>
                        <w:left w:val="none" w:sz="0" w:space="0" w:color="auto"/>
                        <w:bottom w:val="none" w:sz="0" w:space="0" w:color="auto"/>
                        <w:right w:val="none" w:sz="0" w:space="0" w:color="auto"/>
                      </w:divBdr>
                    </w:div>
                  </w:divsChild>
                </w:div>
                <w:div w:id="979922503">
                  <w:marLeft w:val="0"/>
                  <w:marRight w:val="0"/>
                  <w:marTop w:val="0"/>
                  <w:marBottom w:val="0"/>
                  <w:divBdr>
                    <w:top w:val="none" w:sz="0" w:space="0" w:color="auto"/>
                    <w:left w:val="none" w:sz="0" w:space="0" w:color="auto"/>
                    <w:bottom w:val="none" w:sz="0" w:space="0" w:color="auto"/>
                    <w:right w:val="none" w:sz="0" w:space="0" w:color="auto"/>
                  </w:divBdr>
                  <w:divsChild>
                    <w:div w:id="1440877674">
                      <w:marLeft w:val="0"/>
                      <w:marRight w:val="0"/>
                      <w:marTop w:val="0"/>
                      <w:marBottom w:val="0"/>
                      <w:divBdr>
                        <w:top w:val="none" w:sz="0" w:space="0" w:color="auto"/>
                        <w:left w:val="none" w:sz="0" w:space="0" w:color="auto"/>
                        <w:bottom w:val="none" w:sz="0" w:space="0" w:color="auto"/>
                        <w:right w:val="none" w:sz="0" w:space="0" w:color="auto"/>
                      </w:divBdr>
                    </w:div>
                  </w:divsChild>
                </w:div>
                <w:div w:id="125205663">
                  <w:marLeft w:val="0"/>
                  <w:marRight w:val="0"/>
                  <w:marTop w:val="0"/>
                  <w:marBottom w:val="0"/>
                  <w:divBdr>
                    <w:top w:val="none" w:sz="0" w:space="0" w:color="auto"/>
                    <w:left w:val="none" w:sz="0" w:space="0" w:color="auto"/>
                    <w:bottom w:val="none" w:sz="0" w:space="0" w:color="auto"/>
                    <w:right w:val="none" w:sz="0" w:space="0" w:color="auto"/>
                  </w:divBdr>
                  <w:divsChild>
                    <w:div w:id="1269971238">
                      <w:marLeft w:val="0"/>
                      <w:marRight w:val="0"/>
                      <w:marTop w:val="0"/>
                      <w:marBottom w:val="0"/>
                      <w:divBdr>
                        <w:top w:val="none" w:sz="0" w:space="0" w:color="auto"/>
                        <w:left w:val="none" w:sz="0" w:space="0" w:color="auto"/>
                        <w:bottom w:val="none" w:sz="0" w:space="0" w:color="auto"/>
                        <w:right w:val="none" w:sz="0" w:space="0" w:color="auto"/>
                      </w:divBdr>
                    </w:div>
                  </w:divsChild>
                </w:div>
                <w:div w:id="1462723935">
                  <w:marLeft w:val="0"/>
                  <w:marRight w:val="0"/>
                  <w:marTop w:val="0"/>
                  <w:marBottom w:val="0"/>
                  <w:divBdr>
                    <w:top w:val="none" w:sz="0" w:space="0" w:color="auto"/>
                    <w:left w:val="none" w:sz="0" w:space="0" w:color="auto"/>
                    <w:bottom w:val="none" w:sz="0" w:space="0" w:color="auto"/>
                    <w:right w:val="none" w:sz="0" w:space="0" w:color="auto"/>
                  </w:divBdr>
                  <w:divsChild>
                    <w:div w:id="330178047">
                      <w:marLeft w:val="0"/>
                      <w:marRight w:val="0"/>
                      <w:marTop w:val="0"/>
                      <w:marBottom w:val="0"/>
                      <w:divBdr>
                        <w:top w:val="none" w:sz="0" w:space="0" w:color="auto"/>
                        <w:left w:val="none" w:sz="0" w:space="0" w:color="auto"/>
                        <w:bottom w:val="none" w:sz="0" w:space="0" w:color="auto"/>
                        <w:right w:val="none" w:sz="0" w:space="0" w:color="auto"/>
                      </w:divBdr>
                    </w:div>
                  </w:divsChild>
                </w:div>
                <w:div w:id="1345016280">
                  <w:marLeft w:val="0"/>
                  <w:marRight w:val="0"/>
                  <w:marTop w:val="0"/>
                  <w:marBottom w:val="0"/>
                  <w:divBdr>
                    <w:top w:val="none" w:sz="0" w:space="0" w:color="auto"/>
                    <w:left w:val="none" w:sz="0" w:space="0" w:color="auto"/>
                    <w:bottom w:val="none" w:sz="0" w:space="0" w:color="auto"/>
                    <w:right w:val="none" w:sz="0" w:space="0" w:color="auto"/>
                  </w:divBdr>
                  <w:divsChild>
                    <w:div w:id="352731289">
                      <w:marLeft w:val="0"/>
                      <w:marRight w:val="0"/>
                      <w:marTop w:val="0"/>
                      <w:marBottom w:val="0"/>
                      <w:divBdr>
                        <w:top w:val="none" w:sz="0" w:space="0" w:color="auto"/>
                        <w:left w:val="none" w:sz="0" w:space="0" w:color="auto"/>
                        <w:bottom w:val="none" w:sz="0" w:space="0" w:color="auto"/>
                        <w:right w:val="none" w:sz="0" w:space="0" w:color="auto"/>
                      </w:divBdr>
                    </w:div>
                  </w:divsChild>
                </w:div>
                <w:div w:id="1479036127">
                  <w:marLeft w:val="0"/>
                  <w:marRight w:val="0"/>
                  <w:marTop w:val="0"/>
                  <w:marBottom w:val="0"/>
                  <w:divBdr>
                    <w:top w:val="none" w:sz="0" w:space="0" w:color="auto"/>
                    <w:left w:val="none" w:sz="0" w:space="0" w:color="auto"/>
                    <w:bottom w:val="none" w:sz="0" w:space="0" w:color="auto"/>
                    <w:right w:val="none" w:sz="0" w:space="0" w:color="auto"/>
                  </w:divBdr>
                  <w:divsChild>
                    <w:div w:id="1977757888">
                      <w:marLeft w:val="0"/>
                      <w:marRight w:val="0"/>
                      <w:marTop w:val="0"/>
                      <w:marBottom w:val="0"/>
                      <w:divBdr>
                        <w:top w:val="none" w:sz="0" w:space="0" w:color="auto"/>
                        <w:left w:val="none" w:sz="0" w:space="0" w:color="auto"/>
                        <w:bottom w:val="none" w:sz="0" w:space="0" w:color="auto"/>
                        <w:right w:val="none" w:sz="0" w:space="0" w:color="auto"/>
                      </w:divBdr>
                    </w:div>
                  </w:divsChild>
                </w:div>
                <w:div w:id="635181819">
                  <w:marLeft w:val="0"/>
                  <w:marRight w:val="0"/>
                  <w:marTop w:val="0"/>
                  <w:marBottom w:val="0"/>
                  <w:divBdr>
                    <w:top w:val="none" w:sz="0" w:space="0" w:color="auto"/>
                    <w:left w:val="none" w:sz="0" w:space="0" w:color="auto"/>
                    <w:bottom w:val="none" w:sz="0" w:space="0" w:color="auto"/>
                    <w:right w:val="none" w:sz="0" w:space="0" w:color="auto"/>
                  </w:divBdr>
                  <w:divsChild>
                    <w:div w:id="504705192">
                      <w:marLeft w:val="0"/>
                      <w:marRight w:val="0"/>
                      <w:marTop w:val="0"/>
                      <w:marBottom w:val="0"/>
                      <w:divBdr>
                        <w:top w:val="none" w:sz="0" w:space="0" w:color="auto"/>
                        <w:left w:val="none" w:sz="0" w:space="0" w:color="auto"/>
                        <w:bottom w:val="none" w:sz="0" w:space="0" w:color="auto"/>
                        <w:right w:val="none" w:sz="0" w:space="0" w:color="auto"/>
                      </w:divBdr>
                    </w:div>
                    <w:div w:id="749893092">
                      <w:marLeft w:val="0"/>
                      <w:marRight w:val="0"/>
                      <w:marTop w:val="0"/>
                      <w:marBottom w:val="0"/>
                      <w:divBdr>
                        <w:top w:val="none" w:sz="0" w:space="0" w:color="auto"/>
                        <w:left w:val="none" w:sz="0" w:space="0" w:color="auto"/>
                        <w:bottom w:val="none" w:sz="0" w:space="0" w:color="auto"/>
                        <w:right w:val="none" w:sz="0" w:space="0" w:color="auto"/>
                      </w:divBdr>
                    </w:div>
                    <w:div w:id="1273900732">
                      <w:marLeft w:val="0"/>
                      <w:marRight w:val="0"/>
                      <w:marTop w:val="0"/>
                      <w:marBottom w:val="0"/>
                      <w:divBdr>
                        <w:top w:val="none" w:sz="0" w:space="0" w:color="auto"/>
                        <w:left w:val="none" w:sz="0" w:space="0" w:color="auto"/>
                        <w:bottom w:val="none" w:sz="0" w:space="0" w:color="auto"/>
                        <w:right w:val="none" w:sz="0" w:space="0" w:color="auto"/>
                      </w:divBdr>
                    </w:div>
                    <w:div w:id="117381234">
                      <w:marLeft w:val="0"/>
                      <w:marRight w:val="0"/>
                      <w:marTop w:val="0"/>
                      <w:marBottom w:val="0"/>
                      <w:divBdr>
                        <w:top w:val="none" w:sz="0" w:space="0" w:color="auto"/>
                        <w:left w:val="none" w:sz="0" w:space="0" w:color="auto"/>
                        <w:bottom w:val="none" w:sz="0" w:space="0" w:color="auto"/>
                        <w:right w:val="none" w:sz="0" w:space="0" w:color="auto"/>
                      </w:divBdr>
                    </w:div>
                    <w:div w:id="1537352702">
                      <w:marLeft w:val="0"/>
                      <w:marRight w:val="0"/>
                      <w:marTop w:val="0"/>
                      <w:marBottom w:val="0"/>
                      <w:divBdr>
                        <w:top w:val="none" w:sz="0" w:space="0" w:color="auto"/>
                        <w:left w:val="none" w:sz="0" w:space="0" w:color="auto"/>
                        <w:bottom w:val="none" w:sz="0" w:space="0" w:color="auto"/>
                        <w:right w:val="none" w:sz="0" w:space="0" w:color="auto"/>
                      </w:divBdr>
                    </w:div>
                    <w:div w:id="1220938390">
                      <w:marLeft w:val="0"/>
                      <w:marRight w:val="0"/>
                      <w:marTop w:val="0"/>
                      <w:marBottom w:val="0"/>
                      <w:divBdr>
                        <w:top w:val="none" w:sz="0" w:space="0" w:color="auto"/>
                        <w:left w:val="none" w:sz="0" w:space="0" w:color="auto"/>
                        <w:bottom w:val="none" w:sz="0" w:space="0" w:color="auto"/>
                        <w:right w:val="none" w:sz="0" w:space="0" w:color="auto"/>
                      </w:divBdr>
                    </w:div>
                    <w:div w:id="919755033">
                      <w:marLeft w:val="0"/>
                      <w:marRight w:val="0"/>
                      <w:marTop w:val="0"/>
                      <w:marBottom w:val="0"/>
                      <w:divBdr>
                        <w:top w:val="none" w:sz="0" w:space="0" w:color="auto"/>
                        <w:left w:val="none" w:sz="0" w:space="0" w:color="auto"/>
                        <w:bottom w:val="none" w:sz="0" w:space="0" w:color="auto"/>
                        <w:right w:val="none" w:sz="0" w:space="0" w:color="auto"/>
                      </w:divBdr>
                    </w:div>
                  </w:divsChild>
                </w:div>
                <w:div w:id="428695002">
                  <w:marLeft w:val="0"/>
                  <w:marRight w:val="0"/>
                  <w:marTop w:val="0"/>
                  <w:marBottom w:val="0"/>
                  <w:divBdr>
                    <w:top w:val="none" w:sz="0" w:space="0" w:color="auto"/>
                    <w:left w:val="none" w:sz="0" w:space="0" w:color="auto"/>
                    <w:bottom w:val="none" w:sz="0" w:space="0" w:color="auto"/>
                    <w:right w:val="none" w:sz="0" w:space="0" w:color="auto"/>
                  </w:divBdr>
                  <w:divsChild>
                    <w:div w:id="364645311">
                      <w:marLeft w:val="0"/>
                      <w:marRight w:val="0"/>
                      <w:marTop w:val="0"/>
                      <w:marBottom w:val="0"/>
                      <w:divBdr>
                        <w:top w:val="none" w:sz="0" w:space="0" w:color="auto"/>
                        <w:left w:val="none" w:sz="0" w:space="0" w:color="auto"/>
                        <w:bottom w:val="none" w:sz="0" w:space="0" w:color="auto"/>
                        <w:right w:val="none" w:sz="0" w:space="0" w:color="auto"/>
                      </w:divBdr>
                    </w:div>
                  </w:divsChild>
                </w:div>
                <w:div w:id="1485274441">
                  <w:marLeft w:val="0"/>
                  <w:marRight w:val="0"/>
                  <w:marTop w:val="0"/>
                  <w:marBottom w:val="0"/>
                  <w:divBdr>
                    <w:top w:val="none" w:sz="0" w:space="0" w:color="auto"/>
                    <w:left w:val="none" w:sz="0" w:space="0" w:color="auto"/>
                    <w:bottom w:val="none" w:sz="0" w:space="0" w:color="auto"/>
                    <w:right w:val="none" w:sz="0" w:space="0" w:color="auto"/>
                  </w:divBdr>
                  <w:divsChild>
                    <w:div w:id="398479348">
                      <w:marLeft w:val="0"/>
                      <w:marRight w:val="0"/>
                      <w:marTop w:val="0"/>
                      <w:marBottom w:val="0"/>
                      <w:divBdr>
                        <w:top w:val="none" w:sz="0" w:space="0" w:color="auto"/>
                        <w:left w:val="none" w:sz="0" w:space="0" w:color="auto"/>
                        <w:bottom w:val="none" w:sz="0" w:space="0" w:color="auto"/>
                        <w:right w:val="none" w:sz="0" w:space="0" w:color="auto"/>
                      </w:divBdr>
                    </w:div>
                  </w:divsChild>
                </w:div>
                <w:div w:id="1204291306">
                  <w:marLeft w:val="0"/>
                  <w:marRight w:val="0"/>
                  <w:marTop w:val="0"/>
                  <w:marBottom w:val="0"/>
                  <w:divBdr>
                    <w:top w:val="none" w:sz="0" w:space="0" w:color="auto"/>
                    <w:left w:val="none" w:sz="0" w:space="0" w:color="auto"/>
                    <w:bottom w:val="none" w:sz="0" w:space="0" w:color="auto"/>
                    <w:right w:val="none" w:sz="0" w:space="0" w:color="auto"/>
                  </w:divBdr>
                  <w:divsChild>
                    <w:div w:id="120538445">
                      <w:marLeft w:val="0"/>
                      <w:marRight w:val="0"/>
                      <w:marTop w:val="0"/>
                      <w:marBottom w:val="0"/>
                      <w:divBdr>
                        <w:top w:val="none" w:sz="0" w:space="0" w:color="auto"/>
                        <w:left w:val="none" w:sz="0" w:space="0" w:color="auto"/>
                        <w:bottom w:val="none" w:sz="0" w:space="0" w:color="auto"/>
                        <w:right w:val="none" w:sz="0" w:space="0" w:color="auto"/>
                      </w:divBdr>
                    </w:div>
                  </w:divsChild>
                </w:div>
                <w:div w:id="1498954697">
                  <w:marLeft w:val="0"/>
                  <w:marRight w:val="0"/>
                  <w:marTop w:val="0"/>
                  <w:marBottom w:val="0"/>
                  <w:divBdr>
                    <w:top w:val="none" w:sz="0" w:space="0" w:color="auto"/>
                    <w:left w:val="none" w:sz="0" w:space="0" w:color="auto"/>
                    <w:bottom w:val="none" w:sz="0" w:space="0" w:color="auto"/>
                    <w:right w:val="none" w:sz="0" w:space="0" w:color="auto"/>
                  </w:divBdr>
                  <w:divsChild>
                    <w:div w:id="902258990">
                      <w:marLeft w:val="0"/>
                      <w:marRight w:val="0"/>
                      <w:marTop w:val="0"/>
                      <w:marBottom w:val="0"/>
                      <w:divBdr>
                        <w:top w:val="none" w:sz="0" w:space="0" w:color="auto"/>
                        <w:left w:val="none" w:sz="0" w:space="0" w:color="auto"/>
                        <w:bottom w:val="none" w:sz="0" w:space="0" w:color="auto"/>
                        <w:right w:val="none" w:sz="0" w:space="0" w:color="auto"/>
                      </w:divBdr>
                    </w:div>
                  </w:divsChild>
                </w:div>
                <w:div w:id="837841592">
                  <w:marLeft w:val="0"/>
                  <w:marRight w:val="0"/>
                  <w:marTop w:val="0"/>
                  <w:marBottom w:val="0"/>
                  <w:divBdr>
                    <w:top w:val="none" w:sz="0" w:space="0" w:color="auto"/>
                    <w:left w:val="none" w:sz="0" w:space="0" w:color="auto"/>
                    <w:bottom w:val="none" w:sz="0" w:space="0" w:color="auto"/>
                    <w:right w:val="none" w:sz="0" w:space="0" w:color="auto"/>
                  </w:divBdr>
                  <w:divsChild>
                    <w:div w:id="934168866">
                      <w:marLeft w:val="0"/>
                      <w:marRight w:val="0"/>
                      <w:marTop w:val="0"/>
                      <w:marBottom w:val="0"/>
                      <w:divBdr>
                        <w:top w:val="none" w:sz="0" w:space="0" w:color="auto"/>
                        <w:left w:val="none" w:sz="0" w:space="0" w:color="auto"/>
                        <w:bottom w:val="none" w:sz="0" w:space="0" w:color="auto"/>
                        <w:right w:val="none" w:sz="0" w:space="0" w:color="auto"/>
                      </w:divBdr>
                    </w:div>
                  </w:divsChild>
                </w:div>
                <w:div w:id="1282422085">
                  <w:marLeft w:val="0"/>
                  <w:marRight w:val="0"/>
                  <w:marTop w:val="0"/>
                  <w:marBottom w:val="0"/>
                  <w:divBdr>
                    <w:top w:val="none" w:sz="0" w:space="0" w:color="auto"/>
                    <w:left w:val="none" w:sz="0" w:space="0" w:color="auto"/>
                    <w:bottom w:val="none" w:sz="0" w:space="0" w:color="auto"/>
                    <w:right w:val="none" w:sz="0" w:space="0" w:color="auto"/>
                  </w:divBdr>
                  <w:divsChild>
                    <w:div w:id="9694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Kriger</dc:creator>
  <cp:keywords/>
  <dc:description/>
  <cp:lastModifiedBy>John Dodson</cp:lastModifiedBy>
  <cp:revision>2</cp:revision>
  <dcterms:created xsi:type="dcterms:W3CDTF">2020-05-14T23:29:00Z</dcterms:created>
  <dcterms:modified xsi:type="dcterms:W3CDTF">2020-05-14T23:29:00Z</dcterms:modified>
</cp:coreProperties>
</file>